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346BB" w14:textId="3DC455A9" w:rsidR="003F2D85" w:rsidRDefault="00D1158F" w:rsidP="00D1158F">
      <w:r>
        <w:rPr>
          <w:noProof/>
        </w:rPr>
        <w:drawing>
          <wp:anchor distT="0" distB="0" distL="114300" distR="114300" simplePos="0" relativeHeight="251660287" behindDoc="1" locked="0" layoutInCell="1" allowOverlap="1" wp14:anchorId="30170BE9" wp14:editId="1E9B47B2">
            <wp:simplePos x="0" y="0"/>
            <wp:positionH relativeFrom="column">
              <wp:posOffset>1878330</wp:posOffset>
            </wp:positionH>
            <wp:positionV relativeFrom="page">
              <wp:posOffset>718185</wp:posOffset>
            </wp:positionV>
            <wp:extent cx="4953000" cy="9969500"/>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mplified Word Template Blue Graphi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53000" cy="99695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9A66A2D" wp14:editId="51E9EABE">
            <wp:simplePos x="0" y="0"/>
            <wp:positionH relativeFrom="column">
              <wp:posOffset>-726440</wp:posOffset>
            </wp:positionH>
            <wp:positionV relativeFrom="page">
              <wp:posOffset>-5715</wp:posOffset>
            </wp:positionV>
            <wp:extent cx="7559675" cy="1461135"/>
            <wp:effectExtent l="0" t="0" r="0" b="0"/>
            <wp:wrapNone/>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mplified Heade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75" cy="1461135"/>
                    </a:xfrm>
                    <a:prstGeom prst="rect">
                      <a:avLst/>
                    </a:prstGeom>
                  </pic:spPr>
                </pic:pic>
              </a:graphicData>
            </a:graphic>
            <wp14:sizeRelH relativeFrom="page">
              <wp14:pctWidth>0</wp14:pctWidth>
            </wp14:sizeRelH>
            <wp14:sizeRelV relativeFrom="page">
              <wp14:pctHeight>0</wp14:pctHeight>
            </wp14:sizeRelV>
          </wp:anchor>
        </w:drawing>
      </w:r>
    </w:p>
    <w:p w14:paraId="0B7C0178" w14:textId="77777777" w:rsidR="003F2D85" w:rsidRDefault="003F2D85" w:rsidP="00D1158F"/>
    <w:p w14:paraId="535A1F6F" w14:textId="77777777" w:rsidR="003F2D85" w:rsidRDefault="003F2D85" w:rsidP="00D1158F"/>
    <w:p w14:paraId="28E2EB2F" w14:textId="77777777" w:rsidR="003F2D85" w:rsidRDefault="003F2D85" w:rsidP="00D1158F"/>
    <w:p w14:paraId="75521BF7" w14:textId="77777777" w:rsidR="00CF55CB" w:rsidRPr="009E03A8" w:rsidRDefault="00CF55CB" w:rsidP="009E03A8">
      <w:pPr>
        <w:pStyle w:val="Title"/>
        <w:spacing w:after="120" w:line="271" w:lineRule="auto"/>
        <w:rPr>
          <w:color w:val="53C7E2" w:themeColor="accent1"/>
          <w:sz w:val="28"/>
          <w:szCs w:val="28"/>
        </w:rPr>
      </w:pPr>
      <w:r w:rsidRPr="009E03A8">
        <w:rPr>
          <w:color w:val="53C7E2" w:themeColor="accent1"/>
          <w:sz w:val="28"/>
          <w:szCs w:val="28"/>
        </w:rPr>
        <w:t xml:space="preserve">Morgan Hunt - Carbon Reduction Plan </w:t>
      </w:r>
    </w:p>
    <w:p w14:paraId="6A07C080" w14:textId="776275F2" w:rsidR="00CF55CB" w:rsidRPr="009E03A8" w:rsidRDefault="00CF55CB" w:rsidP="00CF55CB">
      <w:pPr>
        <w:pStyle w:val="Standard"/>
        <w:spacing w:after="120" w:line="271" w:lineRule="auto"/>
        <w:jc w:val="both"/>
      </w:pPr>
      <w:r w:rsidRPr="009E03A8">
        <w:rPr>
          <w:b/>
          <w:bCs/>
        </w:rPr>
        <w:t>Publication date:</w:t>
      </w:r>
      <w:r w:rsidRPr="009E03A8">
        <w:t xml:space="preserve"> 1</w:t>
      </w:r>
      <w:r w:rsidR="00BE4024">
        <w:t>7</w:t>
      </w:r>
      <w:r w:rsidRPr="009E03A8">
        <w:rPr>
          <w:vertAlign w:val="superscript"/>
        </w:rPr>
        <w:t>th</w:t>
      </w:r>
      <w:r w:rsidRPr="009E03A8">
        <w:t xml:space="preserve"> November 2023.</w:t>
      </w:r>
    </w:p>
    <w:p w14:paraId="705DBC4B" w14:textId="60EE752A" w:rsidR="00CF55CB" w:rsidRPr="009E03A8" w:rsidRDefault="00CF55CB" w:rsidP="0038795F">
      <w:pPr>
        <w:pStyle w:val="Heading1"/>
        <w:spacing w:before="360" w:line="271" w:lineRule="auto"/>
        <w:jc w:val="both"/>
        <w:rPr>
          <w:rFonts w:ascii="Arial" w:hAnsi="Arial" w:cs="Arial"/>
          <w:color w:val="auto"/>
          <w:sz w:val="22"/>
          <w:szCs w:val="22"/>
        </w:rPr>
      </w:pPr>
      <w:bookmarkStart w:id="0" w:name="_heading=h.30j0zll"/>
      <w:bookmarkEnd w:id="0"/>
      <w:r w:rsidRPr="009E03A8">
        <w:rPr>
          <w:rFonts w:ascii="Arial" w:hAnsi="Arial" w:cs="Arial"/>
          <w:b/>
          <w:color w:val="auto"/>
          <w:sz w:val="22"/>
          <w:szCs w:val="22"/>
        </w:rPr>
        <w:t>Commitment to achieving Net Zero</w:t>
      </w:r>
      <w:r w:rsidR="0038795F" w:rsidRPr="009E03A8">
        <w:rPr>
          <w:rFonts w:ascii="Arial" w:hAnsi="Arial" w:cs="Arial"/>
          <w:b/>
          <w:color w:val="auto"/>
          <w:sz w:val="22"/>
          <w:szCs w:val="22"/>
        </w:rPr>
        <w:t xml:space="preserve"> </w:t>
      </w:r>
      <w:bookmarkStart w:id="1" w:name="_heading=h.1fob9te"/>
      <w:bookmarkEnd w:id="1"/>
      <w:r w:rsidRPr="009E03A8">
        <w:rPr>
          <w:rFonts w:ascii="Arial" w:hAnsi="Arial" w:cs="Arial"/>
          <w:color w:val="auto"/>
          <w:sz w:val="22"/>
          <w:szCs w:val="22"/>
        </w:rPr>
        <w:t>Morgan Hunt is committed to achieving Net Zero emissions by 2050.</w:t>
      </w:r>
    </w:p>
    <w:p w14:paraId="570D6A47" w14:textId="0E68C2AA" w:rsidR="00CF55CB" w:rsidRPr="009E03A8" w:rsidRDefault="00A877E9" w:rsidP="00F21CF3">
      <w:pPr>
        <w:rPr>
          <w:rFonts w:ascii="Arial" w:hAnsi="Arial" w:cs="Arial"/>
          <w:b/>
          <w:bCs/>
          <w:sz w:val="22"/>
          <w:szCs w:val="22"/>
        </w:rPr>
      </w:pPr>
      <w:r w:rsidRPr="009E03A8">
        <w:rPr>
          <w:rFonts w:ascii="Arial" w:hAnsi="Arial" w:cs="Arial"/>
          <w:b/>
          <w:bCs/>
          <w:sz w:val="22"/>
          <w:szCs w:val="22"/>
        </w:rPr>
        <w:t>Baseline Em</w:t>
      </w:r>
      <w:r w:rsidR="00F21CF3" w:rsidRPr="009E03A8">
        <w:rPr>
          <w:rFonts w:ascii="Arial" w:hAnsi="Arial" w:cs="Arial"/>
          <w:b/>
          <w:bCs/>
          <w:sz w:val="22"/>
          <w:szCs w:val="22"/>
        </w:rPr>
        <w:t>issions Footprint</w:t>
      </w:r>
      <w:bookmarkStart w:id="2" w:name="_heading=h.3znysh7"/>
      <w:bookmarkEnd w:id="2"/>
      <w:r w:rsidR="00A81BE0" w:rsidRPr="009E03A8">
        <w:rPr>
          <w:rFonts w:ascii="Arial" w:hAnsi="Arial" w:cs="Arial"/>
          <w:b/>
          <w:bCs/>
          <w:sz w:val="22"/>
          <w:szCs w:val="22"/>
        </w:rPr>
        <w:t xml:space="preserve"> </w:t>
      </w:r>
    </w:p>
    <w:p w14:paraId="38B30853" w14:textId="77777777" w:rsidR="00CF55CB" w:rsidRPr="009E03A8" w:rsidRDefault="00CF55CB" w:rsidP="00CF55CB">
      <w:pPr>
        <w:pStyle w:val="Standard"/>
      </w:pPr>
      <w:r w:rsidRPr="009E03A8">
        <w:t>Baseline emissions are a record of the greenhouse gases that have been produced in the past and were produced prior to the introduction of any strategies to reduce emissions. Baseline emissions are the reference point against which emissions reduction can be measured.</w:t>
      </w:r>
    </w:p>
    <w:p w14:paraId="47532C85" w14:textId="77777777" w:rsidR="00CF55CB" w:rsidRDefault="00CF55CB" w:rsidP="00CF55CB">
      <w:pPr>
        <w:pStyle w:val="Standard"/>
      </w:pPr>
      <w:r>
        <w:t xml:space="preserve"> </w:t>
      </w:r>
    </w:p>
    <w:tbl>
      <w:tblPr>
        <w:tblW w:w="9450" w:type="dxa"/>
        <w:tblLayout w:type="fixed"/>
        <w:tblCellMar>
          <w:left w:w="10" w:type="dxa"/>
          <w:right w:w="10" w:type="dxa"/>
        </w:tblCellMar>
        <w:tblLook w:val="04A0" w:firstRow="1" w:lastRow="0" w:firstColumn="1" w:lastColumn="0" w:noHBand="0" w:noVBand="1"/>
      </w:tblPr>
      <w:tblGrid>
        <w:gridCol w:w="2130"/>
        <w:gridCol w:w="7320"/>
      </w:tblGrid>
      <w:tr w:rsidR="00CF55CB" w14:paraId="127D214A" w14:textId="77777777" w:rsidTr="00250CA8">
        <w:trPr>
          <w:trHeight w:val="455"/>
        </w:trPr>
        <w:tc>
          <w:tcPr>
            <w:tcW w:w="944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DFD862" w14:textId="77777777" w:rsidR="00CF55CB" w:rsidRDefault="00CF55CB" w:rsidP="00250CA8">
            <w:pPr>
              <w:pStyle w:val="Standard"/>
              <w:spacing w:after="120" w:line="271" w:lineRule="auto"/>
              <w:jc w:val="both"/>
            </w:pPr>
            <w:r>
              <w:rPr>
                <w:b/>
              </w:rPr>
              <w:t>Baseline Year: 2023</w:t>
            </w:r>
          </w:p>
        </w:tc>
      </w:tr>
      <w:tr w:rsidR="00CF55CB" w14:paraId="7F3FE720" w14:textId="77777777" w:rsidTr="00250CA8">
        <w:trPr>
          <w:trHeight w:val="455"/>
        </w:trPr>
        <w:tc>
          <w:tcPr>
            <w:tcW w:w="9449"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6572C6C2" w14:textId="77777777" w:rsidR="00CF55CB" w:rsidRDefault="00CF55CB" w:rsidP="00250CA8">
            <w:pPr>
              <w:pStyle w:val="Standard"/>
              <w:spacing w:after="120" w:line="271" w:lineRule="auto"/>
              <w:jc w:val="both"/>
            </w:pPr>
            <w:r>
              <w:rPr>
                <w:b/>
              </w:rPr>
              <w:t>Additional Details relating to the Baseline Emissions calculations.</w:t>
            </w:r>
          </w:p>
        </w:tc>
      </w:tr>
      <w:tr w:rsidR="00CF55CB" w14:paraId="039C7EDB" w14:textId="77777777" w:rsidTr="00250CA8">
        <w:trPr>
          <w:trHeight w:val="455"/>
        </w:trPr>
        <w:tc>
          <w:tcPr>
            <w:tcW w:w="9449"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5192B0FB" w14:textId="77777777" w:rsidR="00CF55CB" w:rsidRDefault="00CF55CB" w:rsidP="00250CA8">
            <w:pPr>
              <w:pStyle w:val="Standard"/>
              <w:spacing w:after="120" w:line="271" w:lineRule="auto"/>
              <w:jc w:val="both"/>
            </w:pPr>
            <w:r>
              <w:t>This is our first Carbon Reduction Plan, so baseline and current emissions are the same.</w:t>
            </w:r>
          </w:p>
        </w:tc>
      </w:tr>
      <w:tr w:rsidR="00CF55CB" w14:paraId="1AA267D1" w14:textId="77777777" w:rsidTr="00250CA8">
        <w:trPr>
          <w:trHeight w:val="455"/>
        </w:trPr>
        <w:tc>
          <w:tcPr>
            <w:tcW w:w="9449"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25BB39BA" w14:textId="77777777" w:rsidR="00CF55CB" w:rsidRDefault="00CF55CB" w:rsidP="00250CA8">
            <w:pPr>
              <w:pStyle w:val="Standard"/>
              <w:spacing w:after="120" w:line="271" w:lineRule="auto"/>
              <w:jc w:val="both"/>
            </w:pPr>
            <w:r>
              <w:rPr>
                <w:b/>
              </w:rPr>
              <w:t>Baseline year emissions:</w:t>
            </w:r>
          </w:p>
        </w:tc>
      </w:tr>
      <w:tr w:rsidR="00CF55CB" w14:paraId="0BEAD9D0" w14:textId="77777777" w:rsidTr="00250CA8">
        <w:trPr>
          <w:trHeight w:val="740"/>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3758F32" w14:textId="77777777" w:rsidR="00CF55CB" w:rsidRDefault="00CF55CB" w:rsidP="00250CA8">
            <w:pPr>
              <w:pStyle w:val="Standard"/>
              <w:spacing w:after="120" w:line="271" w:lineRule="auto"/>
              <w:jc w:val="both"/>
            </w:pPr>
            <w:r>
              <w:rPr>
                <w:b/>
              </w:rPr>
              <w:t>EMISSIONS</w:t>
            </w:r>
          </w:p>
        </w:tc>
        <w:tc>
          <w:tcPr>
            <w:tcW w:w="7319" w:type="dxa"/>
            <w:tcBorders>
              <w:bottom w:val="single" w:sz="8" w:space="0" w:color="000000"/>
              <w:right w:val="single" w:sz="18" w:space="0" w:color="000000"/>
            </w:tcBorders>
            <w:tcMar>
              <w:top w:w="100" w:type="dxa"/>
              <w:left w:w="100" w:type="dxa"/>
              <w:bottom w:w="100" w:type="dxa"/>
              <w:right w:w="100" w:type="dxa"/>
            </w:tcMar>
          </w:tcPr>
          <w:p w14:paraId="30035BF0" w14:textId="77777777" w:rsidR="00CF55CB" w:rsidRDefault="00CF55CB" w:rsidP="00250CA8">
            <w:pPr>
              <w:pStyle w:val="Standard"/>
              <w:spacing w:after="120" w:line="271" w:lineRule="auto"/>
              <w:jc w:val="both"/>
            </w:pPr>
            <w:r>
              <w:rPr>
                <w:b/>
              </w:rPr>
              <w:t>TOTAL (tCO</w:t>
            </w:r>
            <w:r>
              <w:rPr>
                <w:b/>
                <w:vertAlign w:val="subscript"/>
              </w:rPr>
              <w:t>2</w:t>
            </w:r>
            <w:r>
              <w:rPr>
                <w:b/>
              </w:rPr>
              <w:t>e)</w:t>
            </w:r>
          </w:p>
        </w:tc>
      </w:tr>
      <w:tr w:rsidR="00CF55CB" w14:paraId="78D012E7" w14:textId="77777777" w:rsidTr="00250CA8">
        <w:trPr>
          <w:trHeight w:val="455"/>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BB2A8F3" w14:textId="77777777" w:rsidR="00CF55CB" w:rsidRDefault="00CF55CB" w:rsidP="00250CA8">
            <w:pPr>
              <w:pStyle w:val="Standard"/>
              <w:spacing w:after="120" w:line="271" w:lineRule="auto"/>
              <w:jc w:val="both"/>
            </w:pPr>
            <w:r>
              <w:rPr>
                <w:b/>
              </w:rPr>
              <w:t>Scope 1</w:t>
            </w:r>
          </w:p>
        </w:tc>
        <w:tc>
          <w:tcPr>
            <w:tcW w:w="7319" w:type="dxa"/>
            <w:tcBorders>
              <w:bottom w:val="single" w:sz="8" w:space="0" w:color="000000"/>
              <w:right w:val="single" w:sz="18" w:space="0" w:color="000000"/>
            </w:tcBorders>
            <w:tcMar>
              <w:top w:w="100" w:type="dxa"/>
              <w:left w:w="100" w:type="dxa"/>
              <w:bottom w:w="100" w:type="dxa"/>
              <w:right w:w="100" w:type="dxa"/>
            </w:tcMar>
          </w:tcPr>
          <w:p w14:paraId="20084872" w14:textId="77777777" w:rsidR="00CF55CB" w:rsidRDefault="00CF55CB" w:rsidP="00250CA8">
            <w:pPr>
              <w:pStyle w:val="Standard"/>
              <w:spacing w:after="120" w:line="271" w:lineRule="auto"/>
              <w:jc w:val="both"/>
            </w:pPr>
            <w:r>
              <w:t>10.0</w:t>
            </w:r>
          </w:p>
        </w:tc>
      </w:tr>
      <w:tr w:rsidR="00CF55CB" w14:paraId="3BB14C1C" w14:textId="77777777" w:rsidTr="00250CA8">
        <w:trPr>
          <w:trHeight w:val="455"/>
        </w:trPr>
        <w:tc>
          <w:tcPr>
            <w:tcW w:w="21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7231C9" w14:textId="77777777" w:rsidR="00CF55CB" w:rsidRDefault="00CF55CB" w:rsidP="00250CA8">
            <w:pPr>
              <w:pStyle w:val="Standard"/>
              <w:spacing w:after="120" w:line="271" w:lineRule="auto"/>
              <w:jc w:val="both"/>
            </w:pPr>
            <w:r>
              <w:rPr>
                <w:b/>
              </w:rPr>
              <w:t>Scope 2</w:t>
            </w:r>
          </w:p>
        </w:tc>
        <w:tc>
          <w:tcPr>
            <w:tcW w:w="7319" w:type="dxa"/>
            <w:tcBorders>
              <w:bottom w:val="single" w:sz="8" w:space="0" w:color="000000"/>
              <w:right w:val="single" w:sz="18" w:space="0" w:color="000000"/>
            </w:tcBorders>
            <w:tcMar>
              <w:top w:w="100" w:type="dxa"/>
              <w:left w:w="100" w:type="dxa"/>
              <w:bottom w:w="100" w:type="dxa"/>
              <w:right w:w="100" w:type="dxa"/>
            </w:tcMar>
          </w:tcPr>
          <w:p w14:paraId="74ECCE3F" w14:textId="77777777" w:rsidR="00CF55CB" w:rsidRDefault="00CF55CB" w:rsidP="00250CA8">
            <w:pPr>
              <w:pStyle w:val="Standard"/>
              <w:spacing w:after="120" w:line="271" w:lineRule="auto"/>
              <w:jc w:val="both"/>
            </w:pPr>
            <w:r>
              <w:t>15.7</w:t>
            </w:r>
          </w:p>
        </w:tc>
      </w:tr>
      <w:tr w:rsidR="00CF55CB" w14:paraId="5177B549" w14:textId="77777777" w:rsidTr="00250CA8">
        <w:trPr>
          <w:trHeight w:val="585"/>
        </w:trPr>
        <w:tc>
          <w:tcPr>
            <w:tcW w:w="2130" w:type="dxa"/>
            <w:tcBorders>
              <w:left w:val="single" w:sz="8" w:space="0" w:color="000000"/>
              <w:bottom w:val="single" w:sz="18" w:space="0" w:color="000000"/>
              <w:right w:val="single" w:sz="8" w:space="0" w:color="000000"/>
            </w:tcBorders>
            <w:tcMar>
              <w:top w:w="100" w:type="dxa"/>
              <w:left w:w="100" w:type="dxa"/>
              <w:bottom w:w="100" w:type="dxa"/>
              <w:right w:w="100" w:type="dxa"/>
            </w:tcMar>
          </w:tcPr>
          <w:p w14:paraId="1BC1A684" w14:textId="77777777" w:rsidR="00CF55CB" w:rsidRDefault="00CF55CB" w:rsidP="00250CA8">
            <w:pPr>
              <w:pStyle w:val="Standard"/>
              <w:spacing w:after="120" w:line="271" w:lineRule="auto"/>
              <w:jc w:val="both"/>
            </w:pPr>
            <w:r>
              <w:rPr>
                <w:b/>
              </w:rPr>
              <w:t>Scope 3</w:t>
            </w:r>
          </w:p>
          <w:p w14:paraId="6F1DCF58" w14:textId="77777777" w:rsidR="00CF55CB" w:rsidRDefault="00CF55CB" w:rsidP="00250CA8">
            <w:pPr>
              <w:pStyle w:val="Standard"/>
              <w:spacing w:after="120" w:line="271" w:lineRule="auto"/>
              <w:jc w:val="both"/>
            </w:pPr>
            <w:r>
              <w:rPr>
                <w:b/>
                <w:sz w:val="18"/>
                <w:szCs w:val="18"/>
              </w:rPr>
              <w:t>(Included Sources)</w:t>
            </w:r>
          </w:p>
        </w:tc>
        <w:tc>
          <w:tcPr>
            <w:tcW w:w="7319" w:type="dxa"/>
            <w:tcBorders>
              <w:bottom w:val="single" w:sz="18" w:space="0" w:color="000000"/>
              <w:right w:val="single" w:sz="18" w:space="0" w:color="000000"/>
            </w:tcBorders>
            <w:tcMar>
              <w:top w:w="100" w:type="dxa"/>
              <w:left w:w="100" w:type="dxa"/>
              <w:bottom w:w="100" w:type="dxa"/>
              <w:right w:w="100" w:type="dxa"/>
            </w:tcMar>
          </w:tcPr>
          <w:p w14:paraId="65A8686A" w14:textId="77777777" w:rsidR="00CF55CB" w:rsidRDefault="00CF55CB" w:rsidP="00250CA8">
            <w:pPr>
              <w:pStyle w:val="Standard"/>
              <w:spacing w:after="120" w:line="271" w:lineRule="auto"/>
              <w:jc w:val="both"/>
            </w:pPr>
            <w:r>
              <w:t>135.5</w:t>
            </w:r>
          </w:p>
          <w:p w14:paraId="08BA97AF" w14:textId="77777777" w:rsidR="00CF55CB" w:rsidRDefault="00CF55CB" w:rsidP="00250CA8">
            <w:pPr>
              <w:pStyle w:val="Standard"/>
              <w:spacing w:after="120" w:line="271" w:lineRule="auto"/>
              <w:jc w:val="both"/>
            </w:pPr>
            <w:r>
              <w:t>4. Upstream transportation &amp; distribution    0.0*</w:t>
            </w:r>
          </w:p>
          <w:p w14:paraId="7959BAA2" w14:textId="77777777" w:rsidR="00CF55CB" w:rsidRDefault="00CF55CB" w:rsidP="00250CA8">
            <w:pPr>
              <w:pStyle w:val="Standard"/>
              <w:spacing w:after="120" w:line="271" w:lineRule="auto"/>
              <w:jc w:val="both"/>
            </w:pPr>
            <w:r>
              <w:t>5. Waste generated in operations                0.0**</w:t>
            </w:r>
          </w:p>
          <w:p w14:paraId="0259E38C" w14:textId="77777777" w:rsidR="00CF55CB" w:rsidRDefault="00CF55CB" w:rsidP="00250CA8">
            <w:pPr>
              <w:pStyle w:val="Standard"/>
              <w:spacing w:after="120" w:line="271" w:lineRule="auto"/>
              <w:jc w:val="both"/>
            </w:pPr>
            <w:r>
              <w:t>6. Business travel                                         33.3</w:t>
            </w:r>
          </w:p>
          <w:p w14:paraId="4D7B2DBA" w14:textId="77777777" w:rsidR="00CF55CB" w:rsidRDefault="00CF55CB" w:rsidP="00250CA8">
            <w:pPr>
              <w:pStyle w:val="Standard"/>
              <w:spacing w:after="120" w:line="271" w:lineRule="auto"/>
              <w:jc w:val="both"/>
            </w:pPr>
            <w:r>
              <w:t>7. Employee commuting                               40.2</w:t>
            </w:r>
          </w:p>
          <w:p w14:paraId="0996176F" w14:textId="77777777" w:rsidR="00CF55CB" w:rsidRDefault="00CF55CB" w:rsidP="00250CA8">
            <w:pPr>
              <w:pStyle w:val="Standard"/>
              <w:spacing w:after="120" w:line="271" w:lineRule="auto"/>
              <w:jc w:val="both"/>
            </w:pPr>
            <w:r>
              <w:t>8. Employee teleworking                               60.0</w:t>
            </w:r>
          </w:p>
          <w:p w14:paraId="5E0DC627" w14:textId="77777777" w:rsidR="00CF55CB" w:rsidRDefault="00CF55CB" w:rsidP="00250CA8">
            <w:pPr>
              <w:pStyle w:val="Standard"/>
              <w:spacing w:after="120" w:line="271" w:lineRule="auto"/>
              <w:jc w:val="both"/>
            </w:pPr>
            <w:r>
              <w:t xml:space="preserve">9. Downstream transportation &amp; distribution 0.0*  </w:t>
            </w:r>
          </w:p>
        </w:tc>
      </w:tr>
      <w:tr w:rsidR="00CF55CB" w14:paraId="04D3E54E" w14:textId="77777777" w:rsidTr="00250CA8">
        <w:trPr>
          <w:trHeight w:val="585"/>
        </w:trPr>
        <w:tc>
          <w:tcPr>
            <w:tcW w:w="2130" w:type="dxa"/>
            <w:tcBorders>
              <w:top w:val="single" w:sz="1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7299AB" w14:textId="77777777" w:rsidR="00CF55CB" w:rsidRDefault="00CF55CB" w:rsidP="00250CA8">
            <w:pPr>
              <w:pStyle w:val="Standard"/>
              <w:spacing w:after="120" w:line="271" w:lineRule="auto"/>
              <w:jc w:val="both"/>
            </w:pPr>
            <w:r>
              <w:rPr>
                <w:b/>
              </w:rPr>
              <w:t>Total Emissions</w:t>
            </w:r>
          </w:p>
        </w:tc>
        <w:tc>
          <w:tcPr>
            <w:tcW w:w="7319" w:type="dxa"/>
            <w:tcBorders>
              <w:top w:val="single" w:sz="18" w:space="0" w:color="000000"/>
              <w:bottom w:val="single" w:sz="8" w:space="0" w:color="000000"/>
              <w:right w:val="single" w:sz="18" w:space="0" w:color="000000"/>
            </w:tcBorders>
            <w:tcMar>
              <w:top w:w="100" w:type="dxa"/>
              <w:left w:w="100" w:type="dxa"/>
              <w:bottom w:w="100" w:type="dxa"/>
              <w:right w:w="100" w:type="dxa"/>
            </w:tcMar>
          </w:tcPr>
          <w:p w14:paraId="5F7E2164" w14:textId="77777777" w:rsidR="00CF55CB" w:rsidRDefault="00CF55CB" w:rsidP="00250CA8">
            <w:pPr>
              <w:pStyle w:val="Standard"/>
              <w:spacing w:after="120" w:line="271" w:lineRule="auto"/>
              <w:jc w:val="both"/>
            </w:pPr>
            <w:r>
              <w:t>151.3</w:t>
            </w:r>
          </w:p>
        </w:tc>
      </w:tr>
    </w:tbl>
    <w:p w14:paraId="50108AFF" w14:textId="77777777" w:rsidR="00CF55CB" w:rsidRDefault="00CF55CB" w:rsidP="00CF55CB">
      <w:pPr>
        <w:pStyle w:val="Standard"/>
        <w:ind w:left="360"/>
        <w:rPr>
          <w:bCs/>
        </w:rPr>
      </w:pPr>
    </w:p>
    <w:p w14:paraId="25B1322E" w14:textId="77777777" w:rsidR="00CF55CB" w:rsidRDefault="00CF55CB" w:rsidP="00CF55CB">
      <w:pPr>
        <w:pStyle w:val="Standard"/>
        <w:ind w:left="360"/>
        <w:rPr>
          <w:bCs/>
        </w:rPr>
      </w:pPr>
    </w:p>
    <w:p w14:paraId="19DEC483" w14:textId="77777777" w:rsidR="00CF55CB" w:rsidRDefault="00CF55CB" w:rsidP="00CF55CB">
      <w:pPr>
        <w:pStyle w:val="Standard"/>
        <w:ind w:left="360"/>
        <w:rPr>
          <w:bCs/>
        </w:rPr>
      </w:pPr>
      <w:r>
        <w:rPr>
          <w:bCs/>
        </w:rPr>
        <w:t xml:space="preserve">* </w:t>
      </w:r>
      <w:r w:rsidRPr="006837A2">
        <w:rPr>
          <w:bCs/>
        </w:rPr>
        <w:t>We are a service-based business with no physical products being transported</w:t>
      </w:r>
      <w:r>
        <w:rPr>
          <w:bCs/>
        </w:rPr>
        <w:t>.</w:t>
      </w:r>
    </w:p>
    <w:p w14:paraId="1225991A" w14:textId="77777777" w:rsidR="00CF55CB" w:rsidRDefault="00CF55CB" w:rsidP="00CF55CB">
      <w:pPr>
        <w:pStyle w:val="Standard"/>
        <w:ind w:left="360"/>
        <w:rPr>
          <w:bCs/>
        </w:rPr>
      </w:pPr>
      <w:r>
        <w:rPr>
          <w:bCs/>
        </w:rPr>
        <w:t>**We are an office-based business with no formal waste monitoring and negligible emissions arising from waste generated.</w:t>
      </w:r>
    </w:p>
    <w:p w14:paraId="476F472C" w14:textId="77777777" w:rsidR="00CF55CB" w:rsidRPr="006837A2" w:rsidRDefault="00CF55CB" w:rsidP="00CF55CB">
      <w:pPr>
        <w:pStyle w:val="Standard"/>
        <w:ind w:left="360"/>
        <w:rPr>
          <w:bCs/>
        </w:rPr>
      </w:pPr>
    </w:p>
    <w:p w14:paraId="130A3CD4" w14:textId="77777777" w:rsidR="00CF55CB" w:rsidRDefault="00CF55CB" w:rsidP="00CF55CB">
      <w:pPr>
        <w:pStyle w:val="Standard"/>
        <w:rPr>
          <w:b/>
          <w:sz w:val="28"/>
          <w:szCs w:val="28"/>
        </w:rPr>
      </w:pPr>
    </w:p>
    <w:p w14:paraId="0ACC3C54" w14:textId="77777777" w:rsidR="00CF55CB" w:rsidRDefault="00CF55CB" w:rsidP="00CF55CB">
      <w:pPr>
        <w:pStyle w:val="Standard"/>
      </w:pPr>
      <w:r>
        <w:rPr>
          <w:b/>
          <w:sz w:val="28"/>
          <w:szCs w:val="28"/>
        </w:rPr>
        <w:t>Current Emissions Reporting</w:t>
      </w:r>
    </w:p>
    <w:tbl>
      <w:tblPr>
        <w:tblW w:w="9465" w:type="dxa"/>
        <w:tblLayout w:type="fixed"/>
        <w:tblCellMar>
          <w:left w:w="10" w:type="dxa"/>
          <w:right w:w="10" w:type="dxa"/>
        </w:tblCellMar>
        <w:tblLook w:val="04A0" w:firstRow="1" w:lastRow="0" w:firstColumn="1" w:lastColumn="0" w:noHBand="0" w:noVBand="1"/>
      </w:tblPr>
      <w:tblGrid>
        <w:gridCol w:w="2100"/>
        <w:gridCol w:w="7365"/>
      </w:tblGrid>
      <w:tr w:rsidR="00CF55CB" w14:paraId="3ACE43B9" w14:textId="77777777" w:rsidTr="00250CA8">
        <w:trPr>
          <w:trHeight w:val="122"/>
        </w:trPr>
        <w:tc>
          <w:tcPr>
            <w:tcW w:w="9465" w:type="dxa"/>
            <w:gridSpan w:val="2"/>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833158A" w14:textId="77777777" w:rsidR="00CF55CB" w:rsidRDefault="00CF55CB" w:rsidP="00250CA8">
            <w:pPr>
              <w:pStyle w:val="Standard"/>
              <w:spacing w:after="120" w:line="271" w:lineRule="auto"/>
              <w:jc w:val="both"/>
            </w:pPr>
            <w:r>
              <w:rPr>
                <w:b/>
              </w:rPr>
              <w:t>Reporting Year: 2023</w:t>
            </w:r>
          </w:p>
        </w:tc>
      </w:tr>
      <w:tr w:rsidR="00CF55CB" w14:paraId="16DD68DB" w14:textId="77777777" w:rsidTr="00250CA8">
        <w:trPr>
          <w:trHeight w:val="740"/>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608DBF6" w14:textId="77777777" w:rsidR="00CF55CB" w:rsidRDefault="00CF55CB" w:rsidP="00250CA8">
            <w:pPr>
              <w:pStyle w:val="Standard"/>
              <w:spacing w:after="120" w:line="271" w:lineRule="auto"/>
              <w:jc w:val="both"/>
            </w:pPr>
            <w:r>
              <w:rPr>
                <w:b/>
              </w:rPr>
              <w:t>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EB3858" w14:textId="77777777" w:rsidR="00CF55CB" w:rsidRDefault="00CF55CB" w:rsidP="00250CA8">
            <w:pPr>
              <w:pStyle w:val="Standard"/>
              <w:spacing w:after="120" w:line="271" w:lineRule="auto"/>
              <w:jc w:val="both"/>
            </w:pPr>
            <w:r>
              <w:rPr>
                <w:b/>
              </w:rPr>
              <w:t>TOTAL (tCO</w:t>
            </w:r>
            <w:r>
              <w:rPr>
                <w:b/>
                <w:vertAlign w:val="subscript"/>
              </w:rPr>
              <w:t>2</w:t>
            </w:r>
            <w:r>
              <w:rPr>
                <w:b/>
              </w:rPr>
              <w:t>e)</w:t>
            </w:r>
          </w:p>
        </w:tc>
      </w:tr>
      <w:tr w:rsidR="00CF55CB" w14:paraId="32D2B998" w14:textId="77777777" w:rsidTr="00250CA8">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70C47CA" w14:textId="77777777" w:rsidR="00CF55CB" w:rsidRDefault="00CF55CB" w:rsidP="00250CA8">
            <w:pPr>
              <w:pStyle w:val="Standard"/>
              <w:spacing w:after="120" w:line="271" w:lineRule="auto"/>
              <w:jc w:val="both"/>
            </w:pPr>
            <w:r>
              <w:rPr>
                <w:b/>
              </w:rPr>
              <w:t>Scope 1</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D2AECFF" w14:textId="77777777" w:rsidR="00CF55CB" w:rsidRPr="00AD1E19" w:rsidRDefault="00CF55CB" w:rsidP="00250CA8">
            <w:pPr>
              <w:pStyle w:val="Standard"/>
              <w:spacing w:after="120" w:line="271" w:lineRule="auto"/>
              <w:jc w:val="both"/>
            </w:pPr>
            <w:r>
              <w:t>10.0</w:t>
            </w:r>
          </w:p>
        </w:tc>
      </w:tr>
      <w:tr w:rsidR="00CF55CB" w14:paraId="057996E4" w14:textId="77777777" w:rsidTr="00250CA8">
        <w:trPr>
          <w:trHeight w:val="45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926D695" w14:textId="77777777" w:rsidR="00CF55CB" w:rsidRDefault="00CF55CB" w:rsidP="00250CA8">
            <w:pPr>
              <w:pStyle w:val="Standard"/>
              <w:spacing w:after="120" w:line="271" w:lineRule="auto"/>
              <w:jc w:val="both"/>
            </w:pPr>
            <w:r>
              <w:rPr>
                <w:b/>
              </w:rPr>
              <w:t>Scope 2</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202EE37" w14:textId="77777777" w:rsidR="00CF55CB" w:rsidRDefault="00CF55CB" w:rsidP="00250CA8">
            <w:pPr>
              <w:pStyle w:val="Standard"/>
              <w:spacing w:after="120" w:line="271" w:lineRule="auto"/>
              <w:jc w:val="both"/>
            </w:pPr>
            <w:r>
              <w:t>15.7</w:t>
            </w:r>
          </w:p>
        </w:tc>
      </w:tr>
      <w:tr w:rsidR="00CF55CB" w14:paraId="5DB2B514" w14:textId="77777777" w:rsidTr="00250CA8">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49E5351" w14:textId="77777777" w:rsidR="00CF55CB" w:rsidRDefault="00CF55CB" w:rsidP="00250CA8">
            <w:pPr>
              <w:pStyle w:val="Standard"/>
              <w:spacing w:after="120" w:line="271" w:lineRule="auto"/>
              <w:jc w:val="both"/>
            </w:pPr>
            <w:r>
              <w:rPr>
                <w:b/>
              </w:rPr>
              <w:t>Scope 3</w:t>
            </w:r>
          </w:p>
          <w:p w14:paraId="68EEFD86" w14:textId="77777777" w:rsidR="00CF55CB" w:rsidRDefault="00CF55CB" w:rsidP="00250CA8">
            <w:pPr>
              <w:pStyle w:val="Standard"/>
              <w:spacing w:after="120" w:line="271" w:lineRule="auto"/>
              <w:jc w:val="both"/>
            </w:pPr>
            <w:r>
              <w:rPr>
                <w:b/>
                <w:sz w:val="18"/>
                <w:szCs w:val="18"/>
              </w:rPr>
              <w:t>(Included Sources)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380F93D" w14:textId="77777777" w:rsidR="00CF55CB" w:rsidRDefault="00CF55CB" w:rsidP="00250CA8">
            <w:pPr>
              <w:pStyle w:val="Standard"/>
              <w:spacing w:after="120" w:line="271" w:lineRule="auto"/>
              <w:jc w:val="both"/>
            </w:pPr>
            <w:r>
              <w:t>135.5</w:t>
            </w:r>
          </w:p>
          <w:p w14:paraId="75E660CA" w14:textId="77777777" w:rsidR="00CF55CB" w:rsidRDefault="00CF55CB" w:rsidP="00250CA8">
            <w:pPr>
              <w:pStyle w:val="Standard"/>
              <w:spacing w:after="120" w:line="271" w:lineRule="auto"/>
              <w:jc w:val="both"/>
            </w:pPr>
            <w:r>
              <w:t>4. Upstream transportation &amp; distribution    0.0*</w:t>
            </w:r>
          </w:p>
          <w:p w14:paraId="221C181A" w14:textId="77777777" w:rsidR="00CF55CB" w:rsidRDefault="00CF55CB" w:rsidP="00250CA8">
            <w:pPr>
              <w:pStyle w:val="Standard"/>
              <w:spacing w:after="120" w:line="271" w:lineRule="auto"/>
              <w:jc w:val="both"/>
            </w:pPr>
            <w:r>
              <w:t>5. Waste generated in operations                0.0**</w:t>
            </w:r>
          </w:p>
          <w:p w14:paraId="2AD55485" w14:textId="77777777" w:rsidR="00CF55CB" w:rsidRDefault="00CF55CB" w:rsidP="00250CA8">
            <w:pPr>
              <w:pStyle w:val="Standard"/>
              <w:spacing w:after="120" w:line="271" w:lineRule="auto"/>
              <w:jc w:val="both"/>
            </w:pPr>
            <w:r>
              <w:t>6. Business travel                                         33.3</w:t>
            </w:r>
          </w:p>
          <w:p w14:paraId="55183933" w14:textId="77777777" w:rsidR="00CF55CB" w:rsidRDefault="00CF55CB" w:rsidP="00250CA8">
            <w:pPr>
              <w:pStyle w:val="Standard"/>
              <w:spacing w:after="120" w:line="271" w:lineRule="auto"/>
              <w:jc w:val="both"/>
            </w:pPr>
            <w:r>
              <w:t>7. Employee commuting                               40.2</w:t>
            </w:r>
          </w:p>
          <w:p w14:paraId="1D572CED" w14:textId="77777777" w:rsidR="00CF55CB" w:rsidRDefault="00CF55CB" w:rsidP="00250CA8">
            <w:pPr>
              <w:pStyle w:val="Standard"/>
              <w:spacing w:after="120" w:line="271" w:lineRule="auto"/>
              <w:jc w:val="both"/>
            </w:pPr>
            <w:r>
              <w:t>8. Employee teleworking                               60.0</w:t>
            </w:r>
          </w:p>
          <w:p w14:paraId="346339F1" w14:textId="77777777" w:rsidR="00CF55CB" w:rsidRDefault="00CF55CB" w:rsidP="00250CA8">
            <w:pPr>
              <w:pStyle w:val="Standard"/>
              <w:spacing w:after="120" w:line="271" w:lineRule="auto"/>
              <w:jc w:val="both"/>
            </w:pPr>
            <w:r>
              <w:t xml:space="preserve">9. Downstream transportation &amp; distribution 0.0*  </w:t>
            </w:r>
          </w:p>
        </w:tc>
      </w:tr>
      <w:tr w:rsidR="00CF55CB" w14:paraId="06591114" w14:textId="77777777" w:rsidTr="00250CA8">
        <w:trPr>
          <w:trHeight w:val="585"/>
        </w:trPr>
        <w:tc>
          <w:tcPr>
            <w:tcW w:w="21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BD9BB00" w14:textId="77777777" w:rsidR="00CF55CB" w:rsidRDefault="00CF55CB" w:rsidP="00250CA8">
            <w:pPr>
              <w:pStyle w:val="Standard"/>
              <w:spacing w:after="120" w:line="271" w:lineRule="auto"/>
              <w:jc w:val="both"/>
            </w:pPr>
            <w:r>
              <w:rPr>
                <w:b/>
              </w:rPr>
              <w:t>Total Emissions</w:t>
            </w:r>
          </w:p>
        </w:tc>
        <w:tc>
          <w:tcPr>
            <w:tcW w:w="736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AE7B6B4" w14:textId="77777777" w:rsidR="00CF55CB" w:rsidRDefault="00CF55CB" w:rsidP="00250CA8">
            <w:pPr>
              <w:pStyle w:val="Standard"/>
              <w:spacing w:after="120" w:line="271" w:lineRule="auto"/>
              <w:jc w:val="both"/>
            </w:pPr>
            <w:r>
              <w:t>151.3</w:t>
            </w:r>
          </w:p>
        </w:tc>
      </w:tr>
    </w:tbl>
    <w:p w14:paraId="21F0DF25" w14:textId="77777777" w:rsidR="00CF55CB" w:rsidRDefault="00CF55CB" w:rsidP="00CF55CB">
      <w:pPr>
        <w:pStyle w:val="Standard"/>
        <w:ind w:left="360"/>
        <w:rPr>
          <w:bCs/>
        </w:rPr>
      </w:pPr>
      <w:bookmarkStart w:id="3" w:name="_heading=h.2et92p0"/>
      <w:bookmarkEnd w:id="3"/>
    </w:p>
    <w:p w14:paraId="30AD4EBB" w14:textId="77777777" w:rsidR="00CF55CB" w:rsidRDefault="00CF55CB" w:rsidP="00CF55CB">
      <w:pPr>
        <w:pStyle w:val="Standard"/>
        <w:ind w:left="360"/>
        <w:rPr>
          <w:bCs/>
        </w:rPr>
      </w:pPr>
      <w:r>
        <w:rPr>
          <w:bCs/>
        </w:rPr>
        <w:t xml:space="preserve">* </w:t>
      </w:r>
      <w:r w:rsidRPr="006837A2">
        <w:rPr>
          <w:bCs/>
        </w:rPr>
        <w:t>We are a service-based business with no physical products being transported</w:t>
      </w:r>
      <w:r>
        <w:rPr>
          <w:bCs/>
        </w:rPr>
        <w:t>.</w:t>
      </w:r>
    </w:p>
    <w:p w14:paraId="03B22FEF" w14:textId="77777777" w:rsidR="00CF55CB" w:rsidRDefault="00CF55CB" w:rsidP="00CF55CB">
      <w:pPr>
        <w:pStyle w:val="Standard"/>
        <w:ind w:left="360"/>
        <w:rPr>
          <w:bCs/>
        </w:rPr>
      </w:pPr>
      <w:r>
        <w:rPr>
          <w:bCs/>
        </w:rPr>
        <w:t>**We are an office-based business with no formal waste monitoring and negligible emissions arising from waste generated.</w:t>
      </w:r>
    </w:p>
    <w:p w14:paraId="4F96EF5D" w14:textId="77777777" w:rsidR="009E03A8" w:rsidRDefault="009E03A8" w:rsidP="00CF55CB">
      <w:pPr>
        <w:pStyle w:val="Heading1"/>
        <w:spacing w:line="271" w:lineRule="auto"/>
        <w:jc w:val="both"/>
        <w:rPr>
          <w:b/>
          <w:sz w:val="28"/>
          <w:szCs w:val="28"/>
        </w:rPr>
      </w:pPr>
    </w:p>
    <w:p w14:paraId="31B9AFDD" w14:textId="715E740C" w:rsidR="00CF55CB" w:rsidRPr="009E03A8" w:rsidRDefault="00CF55CB" w:rsidP="00CF55CB">
      <w:pPr>
        <w:pStyle w:val="Heading1"/>
        <w:spacing w:line="271" w:lineRule="auto"/>
        <w:jc w:val="both"/>
        <w:rPr>
          <w:rFonts w:ascii="Arial" w:hAnsi="Arial" w:cs="Arial"/>
          <w:color w:val="auto"/>
          <w:sz w:val="28"/>
          <w:szCs w:val="28"/>
        </w:rPr>
      </w:pPr>
      <w:r w:rsidRPr="009E03A8">
        <w:rPr>
          <w:rFonts w:ascii="Arial" w:hAnsi="Arial" w:cs="Arial"/>
          <w:b/>
          <w:color w:val="auto"/>
          <w:sz w:val="28"/>
          <w:szCs w:val="28"/>
        </w:rPr>
        <w:t>Emissions reduction targets</w:t>
      </w:r>
    </w:p>
    <w:p w14:paraId="6C40C29B" w14:textId="4BC4EBB1" w:rsidR="00CF55CB" w:rsidRPr="009E03A8" w:rsidRDefault="00CF55CB" w:rsidP="00CF55CB">
      <w:pPr>
        <w:pStyle w:val="Heading1"/>
        <w:spacing w:line="271" w:lineRule="auto"/>
        <w:jc w:val="both"/>
        <w:rPr>
          <w:rFonts w:ascii="Arial" w:hAnsi="Arial" w:cs="Arial"/>
          <w:color w:val="auto"/>
          <w:sz w:val="22"/>
          <w:szCs w:val="22"/>
        </w:rPr>
      </w:pPr>
      <w:bookmarkStart w:id="4" w:name="_heading=h.tyjcwt"/>
      <w:bookmarkStart w:id="5" w:name="_heading=h.4d34og8"/>
      <w:bookmarkEnd w:id="4"/>
      <w:bookmarkEnd w:id="5"/>
      <w:proofErr w:type="gramStart"/>
      <w:r w:rsidRPr="009E03A8">
        <w:rPr>
          <w:rFonts w:ascii="Arial" w:hAnsi="Arial" w:cs="Arial"/>
          <w:color w:val="auto"/>
          <w:sz w:val="22"/>
          <w:szCs w:val="22"/>
        </w:rPr>
        <w:t>In order to</w:t>
      </w:r>
      <w:proofErr w:type="gramEnd"/>
      <w:r w:rsidRPr="009E03A8">
        <w:rPr>
          <w:rFonts w:ascii="Arial" w:hAnsi="Arial" w:cs="Arial"/>
          <w:color w:val="auto"/>
          <w:sz w:val="22"/>
          <w:szCs w:val="22"/>
        </w:rPr>
        <w:t xml:space="preserve"> continue our progress to achieving Net Zero, we have adopted the following carbon reduction targets.</w:t>
      </w:r>
      <w:r w:rsidR="009E03A8">
        <w:rPr>
          <w:rFonts w:ascii="Arial" w:hAnsi="Arial" w:cs="Arial"/>
          <w:color w:val="auto"/>
          <w:sz w:val="22"/>
          <w:szCs w:val="22"/>
        </w:rPr>
        <w:t xml:space="preserve"> </w:t>
      </w:r>
      <w:bookmarkStart w:id="6" w:name="_heading=h.2s8eyo1"/>
      <w:bookmarkEnd w:id="6"/>
      <w:r w:rsidRPr="009E03A8">
        <w:rPr>
          <w:rFonts w:ascii="Arial" w:hAnsi="Arial" w:cs="Arial"/>
          <w:color w:val="auto"/>
          <w:sz w:val="22"/>
          <w:szCs w:val="22"/>
        </w:rPr>
        <w:t>We project that carbon emissions will decrease over the next seven years to 77.65tCO</w:t>
      </w:r>
      <w:r w:rsidRPr="009E03A8">
        <w:rPr>
          <w:rFonts w:ascii="Arial" w:hAnsi="Arial" w:cs="Arial"/>
          <w:color w:val="auto"/>
          <w:sz w:val="22"/>
          <w:szCs w:val="22"/>
          <w:vertAlign w:val="subscript"/>
        </w:rPr>
        <w:t>2</w:t>
      </w:r>
      <w:r w:rsidRPr="009E03A8">
        <w:rPr>
          <w:rFonts w:ascii="Arial" w:hAnsi="Arial" w:cs="Arial"/>
          <w:color w:val="auto"/>
          <w:sz w:val="22"/>
          <w:szCs w:val="22"/>
        </w:rPr>
        <w:t>e by 2030, a reduction of 50%.</w:t>
      </w:r>
      <w:r w:rsidR="009E03A8">
        <w:rPr>
          <w:rFonts w:ascii="Arial" w:hAnsi="Arial" w:cs="Arial"/>
          <w:color w:val="auto"/>
          <w:sz w:val="22"/>
          <w:szCs w:val="22"/>
        </w:rPr>
        <w:t xml:space="preserve"> </w:t>
      </w:r>
      <w:r w:rsidRPr="009E03A8">
        <w:rPr>
          <w:rFonts w:ascii="Arial" w:hAnsi="Arial" w:cs="Arial"/>
          <w:color w:val="auto"/>
          <w:sz w:val="22"/>
          <w:szCs w:val="22"/>
        </w:rPr>
        <w:t>Morgan Hunt is committed to achieving Net Zero emissions by 2050.</w:t>
      </w:r>
    </w:p>
    <w:p w14:paraId="0B769C8A" w14:textId="77777777" w:rsidR="00CF55CB" w:rsidRDefault="00CF55CB" w:rsidP="00CF55CB">
      <w:pPr>
        <w:pStyle w:val="Heading1"/>
        <w:spacing w:line="271" w:lineRule="auto"/>
        <w:jc w:val="both"/>
        <w:rPr>
          <w:sz w:val="22"/>
          <w:szCs w:val="22"/>
        </w:rPr>
      </w:pPr>
      <w:bookmarkStart w:id="7" w:name="_heading=h.17dp8vu"/>
      <w:bookmarkEnd w:id="7"/>
    </w:p>
    <w:p w14:paraId="0760432B" w14:textId="77777777" w:rsidR="00CF55CB" w:rsidRPr="009E03A8" w:rsidRDefault="00CF55CB" w:rsidP="00CF55CB">
      <w:pPr>
        <w:pStyle w:val="Heading1"/>
        <w:spacing w:before="360" w:line="247" w:lineRule="auto"/>
        <w:rPr>
          <w:color w:val="auto"/>
        </w:rPr>
      </w:pPr>
      <w:bookmarkStart w:id="8" w:name="_heading=h.3rdcrjn"/>
      <w:bookmarkStart w:id="9" w:name="_heading=h.26in1rg"/>
      <w:bookmarkStart w:id="10" w:name="_heading=h.lnxbz9"/>
      <w:bookmarkStart w:id="11" w:name="_heading=h.35nkun2"/>
      <w:bookmarkStart w:id="12" w:name="_heading=h.1ksv4uv"/>
      <w:bookmarkStart w:id="13" w:name="_heading=h.44sinio"/>
      <w:bookmarkStart w:id="14" w:name="_heading=h.2jxsxqh"/>
      <w:bookmarkStart w:id="15" w:name="_heading=h.z337ya"/>
      <w:bookmarkStart w:id="16" w:name="_heading=h.3j2qqm3"/>
      <w:bookmarkStart w:id="17" w:name="_heading=h.1y810tw"/>
      <w:bookmarkStart w:id="18" w:name="_heading=h.4i7ojhp"/>
      <w:bookmarkStart w:id="19" w:name="_heading=h.qsh70q"/>
      <w:bookmarkStart w:id="20" w:name="_heading=h.49x2ik5"/>
      <w:bookmarkEnd w:id="8"/>
      <w:bookmarkEnd w:id="9"/>
      <w:bookmarkEnd w:id="10"/>
      <w:bookmarkEnd w:id="11"/>
      <w:bookmarkEnd w:id="12"/>
      <w:bookmarkEnd w:id="13"/>
      <w:bookmarkEnd w:id="14"/>
      <w:bookmarkEnd w:id="15"/>
      <w:bookmarkEnd w:id="16"/>
      <w:bookmarkEnd w:id="17"/>
      <w:bookmarkEnd w:id="18"/>
      <w:bookmarkEnd w:id="19"/>
      <w:bookmarkEnd w:id="20"/>
      <w:r w:rsidRPr="009E03A8">
        <w:rPr>
          <w:b/>
          <w:color w:val="auto"/>
          <w:sz w:val="28"/>
          <w:szCs w:val="28"/>
        </w:rPr>
        <w:lastRenderedPageBreak/>
        <w:t>Declaration and Sign Off</w:t>
      </w:r>
    </w:p>
    <w:p w14:paraId="12FD7CC6" w14:textId="77777777" w:rsidR="00CF55CB" w:rsidRDefault="00CF55CB" w:rsidP="00CF55CB">
      <w:pPr>
        <w:pStyle w:val="Standard"/>
        <w:spacing w:after="300" w:line="247" w:lineRule="auto"/>
      </w:pPr>
      <w:r>
        <w:t>This Carbon Reduction Plan has been completed in accordance with PPN 06/21 and associated guidance and reporting standard for Carbon Reduction Plans.</w:t>
      </w:r>
    </w:p>
    <w:p w14:paraId="21A87B98" w14:textId="77777777" w:rsidR="00CF55CB" w:rsidRDefault="00CF55CB" w:rsidP="00CF55CB">
      <w:pPr>
        <w:pStyle w:val="Standard"/>
        <w:spacing w:after="300" w:line="247" w:lineRule="auto"/>
      </w:pPr>
      <w:r>
        <w:t>Emissions have been reported and recorded in accordance with</w:t>
      </w:r>
      <w:r>
        <w:rPr>
          <w:color w:val="0B0C0C"/>
        </w:rPr>
        <w:t xml:space="preserve"> the published reporting standard for Carbon Reduction Plans and the </w:t>
      </w:r>
      <w:r>
        <w:rPr>
          <w:color w:val="000000"/>
        </w:rPr>
        <w:t>GHG Reporting Protocol corporate standard</w:t>
      </w:r>
      <w:r>
        <w:rPr>
          <w:rStyle w:val="FootnoteReference"/>
          <w:color w:val="000000"/>
        </w:rPr>
        <w:footnoteReference w:id="1"/>
      </w:r>
      <w:r>
        <w:rPr>
          <w:color w:val="000000"/>
        </w:rPr>
        <w:t xml:space="preserve"> </w:t>
      </w:r>
      <w:r>
        <w:rPr>
          <w:color w:val="0B0C0C"/>
        </w:rPr>
        <w:t>and uses the appropri</w:t>
      </w:r>
      <w:r>
        <w:rPr>
          <w:color w:val="000000"/>
        </w:rPr>
        <w:t xml:space="preserve">ate </w:t>
      </w:r>
      <w:hyperlink r:id="rId12" w:history="1">
        <w:r>
          <w:rPr>
            <w:color w:val="000000"/>
          </w:rPr>
          <w:t>Government emission conversion factors for greenhouse gas company reporting</w:t>
        </w:r>
      </w:hyperlink>
      <w:r>
        <w:rPr>
          <w:rStyle w:val="FootnoteReference"/>
          <w:color w:val="000000"/>
        </w:rPr>
        <w:footnoteReference w:id="2"/>
      </w:r>
      <w:r>
        <w:rPr>
          <w:color w:val="000000"/>
        </w:rPr>
        <w:t>.</w:t>
      </w:r>
    </w:p>
    <w:p w14:paraId="579A2A85" w14:textId="77777777" w:rsidR="00CF55CB" w:rsidRDefault="00CF55CB" w:rsidP="00CF55CB">
      <w:pPr>
        <w:pStyle w:val="Standard"/>
        <w:spacing w:after="300" w:line="247" w:lineRule="auto"/>
      </w:pPr>
      <w:r>
        <w:rPr>
          <w:color w:val="0B0C0C"/>
        </w:rPr>
        <w:t xml:space="preserve">Scope 1 and Scope 2 emissions have been reported in accordance with SECR requirements, and the required subset of Scope 3 emissions have been reported in accordance with the published reporting standard for Carbon Reduction Plans and the </w:t>
      </w:r>
      <w:r>
        <w:rPr>
          <w:color w:val="000000"/>
        </w:rPr>
        <w:t>Corporate Value Chain (Scope 3) Standard</w:t>
      </w:r>
      <w:r>
        <w:rPr>
          <w:rStyle w:val="FootnoteReference"/>
          <w:color w:val="000000"/>
        </w:rPr>
        <w:footnoteReference w:id="3"/>
      </w:r>
      <w:r>
        <w:rPr>
          <w:color w:val="000000"/>
        </w:rPr>
        <w:t>.</w:t>
      </w:r>
    </w:p>
    <w:p w14:paraId="505E01EA" w14:textId="77777777" w:rsidR="00CF55CB" w:rsidRDefault="00CF55CB" w:rsidP="00CF55CB">
      <w:pPr>
        <w:pStyle w:val="Standard"/>
        <w:spacing w:after="300" w:line="247" w:lineRule="auto"/>
      </w:pPr>
      <w:r>
        <w:rPr>
          <w:color w:val="0B0C0C"/>
        </w:rPr>
        <w:t xml:space="preserve">This Carbon Reduction Plan has been reviewed and signed off </w:t>
      </w:r>
      <w:r>
        <w:t>by the board of directors (or equivalent management body).</w:t>
      </w:r>
    </w:p>
    <w:p w14:paraId="417C406E" w14:textId="77777777" w:rsidR="00CF55CB" w:rsidRPr="0095306A" w:rsidRDefault="00CF55CB" w:rsidP="00CF55CB">
      <w:pPr>
        <w:pStyle w:val="Heading4"/>
        <w:spacing w:after="300" w:line="247" w:lineRule="auto"/>
        <w:rPr>
          <w:b/>
          <w:bCs w:val="0"/>
          <w:color w:val="53C7E2" w:themeColor="accent1"/>
        </w:rPr>
      </w:pPr>
      <w:bookmarkStart w:id="22" w:name="_heading=h.2p2csry"/>
      <w:bookmarkEnd w:id="22"/>
      <w:r w:rsidRPr="0095306A">
        <w:rPr>
          <w:b/>
          <w:bCs w:val="0"/>
          <w:color w:val="53C7E2" w:themeColor="accent1"/>
        </w:rPr>
        <w:t>Signed on behalf of Morgan Hunt:</w:t>
      </w:r>
    </w:p>
    <w:p w14:paraId="56C08E4E" w14:textId="77777777" w:rsidR="00CF55CB" w:rsidRPr="006837A2" w:rsidRDefault="00CF55CB" w:rsidP="00CF55CB">
      <w:pPr>
        <w:pStyle w:val="Standard"/>
        <w:spacing w:after="300" w:line="247" w:lineRule="auto"/>
        <w:rPr>
          <w:i/>
          <w:iCs/>
          <w:color w:val="0B0C0C"/>
        </w:rPr>
      </w:pPr>
      <w:r w:rsidRPr="006837A2">
        <w:rPr>
          <w:i/>
          <w:iCs/>
          <w:color w:val="0B0C0C"/>
        </w:rPr>
        <w:t>Clare Keniry</w:t>
      </w:r>
    </w:p>
    <w:p w14:paraId="34203814" w14:textId="77777777" w:rsidR="00CF55CB" w:rsidRDefault="00CF55CB" w:rsidP="00CF55CB">
      <w:pPr>
        <w:pStyle w:val="Standard"/>
        <w:spacing w:after="300" w:line="247" w:lineRule="auto"/>
      </w:pPr>
      <w:r>
        <w:rPr>
          <w:color w:val="0B0C0C"/>
        </w:rPr>
        <w:t>Date: 17</w:t>
      </w:r>
      <w:r w:rsidRPr="006837A2">
        <w:rPr>
          <w:color w:val="0B0C0C"/>
          <w:vertAlign w:val="superscript"/>
        </w:rPr>
        <w:t>th</w:t>
      </w:r>
      <w:r>
        <w:rPr>
          <w:color w:val="0B0C0C"/>
        </w:rPr>
        <w:t xml:space="preserve"> November 2023</w:t>
      </w:r>
      <w:bookmarkStart w:id="23" w:name="_heading=h.147n2zr"/>
      <w:bookmarkEnd w:id="23"/>
    </w:p>
    <w:p w14:paraId="4C1FD77C" w14:textId="054B29EC" w:rsidR="00D1158F" w:rsidRDefault="00D1158F" w:rsidP="007F6E42">
      <w:pPr>
        <w:pStyle w:val="Bullets"/>
        <w:numPr>
          <w:ilvl w:val="0"/>
          <w:numId w:val="0"/>
        </w:numPr>
      </w:pPr>
    </w:p>
    <w:sectPr w:rsidR="00D1158F" w:rsidSect="00D1158F">
      <w:footerReference w:type="default" r:id="rId13"/>
      <w:pgSz w:w="11900" w:h="16840"/>
      <w:pgMar w:top="1134" w:right="1701" w:bottom="1134" w:left="1134" w:header="709" w:footer="709" w:gutter="0"/>
      <w:pgBorders w:offsetFrom="page">
        <w:bottom w:val="single" w:sz="48" w:space="0" w:color="862EBE"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CAA4" w14:textId="77777777" w:rsidR="00A201A5" w:rsidRDefault="00A201A5" w:rsidP="00D1158F">
      <w:r>
        <w:separator/>
      </w:r>
    </w:p>
  </w:endnote>
  <w:endnote w:type="continuationSeparator" w:id="0">
    <w:p w14:paraId="518070FA" w14:textId="77777777" w:rsidR="00A201A5" w:rsidRDefault="00A201A5" w:rsidP="00D11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sap">
    <w:altName w:val="Calibri"/>
    <w:charset w:val="4D"/>
    <w:family w:val="swiss"/>
    <w:pitch w:val="variable"/>
    <w:sig w:usb0="2000000F" w:usb1="00000001" w:usb2="00000000" w:usb3="00000000" w:csb0="00000193" w:csb1="00000000"/>
  </w:font>
  <w:font w:name="Zilla Slab SemiBold">
    <w:altName w:val="Calibri"/>
    <w:panose1 w:val="00000000000000000000"/>
    <w:charset w:val="4D"/>
    <w:family w:val="auto"/>
    <w:pitch w:val="variable"/>
    <w:sig w:usb0="A00000FF" w:usb1="5001E47B" w:usb2="00000000" w:usb3="00000000" w:csb0="0000009B" w:csb1="00000000"/>
  </w:font>
  <w:font w:name="Asap SemiBold">
    <w:altName w:val="Calibri"/>
    <w:charset w:val="4D"/>
    <w:family w:val="swiss"/>
    <w:pitch w:val="variable"/>
    <w:sig w:usb0="2000000F"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Rockwell">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815B" w14:textId="129A9858" w:rsidR="003F2D85" w:rsidRDefault="00D1158F" w:rsidP="00D1158F">
    <w:pPr>
      <w:pStyle w:val="Footer"/>
    </w:pPr>
    <w:r w:rsidRPr="007C346C">
      <w:rPr>
        <w:rStyle w:val="PageNumber"/>
        <w:rFonts w:ascii="Rockwell" w:hAnsi="Rockwell"/>
      </w:rPr>
      <w:t xml:space="preserve">Page </w:t>
    </w:r>
    <w:r w:rsidRPr="007C346C">
      <w:rPr>
        <w:rStyle w:val="PageNumber"/>
        <w:rFonts w:ascii="Rockwell" w:hAnsi="Rockwell"/>
      </w:rPr>
      <w:fldChar w:fldCharType="begin"/>
    </w:r>
    <w:r w:rsidRPr="007C346C">
      <w:rPr>
        <w:rStyle w:val="PageNumber"/>
        <w:rFonts w:ascii="Rockwell" w:hAnsi="Rockwell"/>
      </w:rPr>
      <w:instrText xml:space="preserve"> PAGE </w:instrText>
    </w:r>
    <w:r w:rsidRPr="007C346C">
      <w:rPr>
        <w:rStyle w:val="PageNumber"/>
        <w:rFonts w:ascii="Rockwell" w:hAnsi="Rockwell"/>
      </w:rPr>
      <w:fldChar w:fldCharType="separate"/>
    </w:r>
    <w:r w:rsidR="00A0539C">
      <w:rPr>
        <w:rStyle w:val="PageNumber"/>
        <w:rFonts w:ascii="Rockwell" w:hAnsi="Rockwell"/>
        <w:noProof/>
      </w:rPr>
      <w:t>2</w:t>
    </w:r>
    <w:r w:rsidRPr="007C346C">
      <w:rPr>
        <w:rStyle w:val="PageNumber"/>
        <w:rFonts w:ascii="Rockwell" w:hAnsi="Rockwell"/>
      </w:rPr>
      <w:fldChar w:fldCharType="end"/>
    </w:r>
    <w:r w:rsidR="003F2D85">
      <w:rPr>
        <w:noProof/>
      </w:rPr>
      <w:drawing>
        <wp:anchor distT="0" distB="0" distL="114300" distR="114300" simplePos="0" relativeHeight="251658240" behindDoc="1" locked="0" layoutInCell="1" allowOverlap="1" wp14:anchorId="3199B730" wp14:editId="70635506">
          <wp:simplePos x="0" y="0"/>
          <wp:positionH relativeFrom="column">
            <wp:posOffset>-725170</wp:posOffset>
          </wp:positionH>
          <wp:positionV relativeFrom="page">
            <wp:posOffset>9968865</wp:posOffset>
          </wp:positionV>
          <wp:extent cx="7559675" cy="723900"/>
          <wp:effectExtent l="0" t="0" r="0" b="0"/>
          <wp:wrapNone/>
          <wp:docPr id="316831607" name="Picture 31683160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mplified Footer.png"/>
                  <pic:cNvPicPr/>
                </pic:nvPicPr>
                <pic:blipFill>
                  <a:blip r:embed="rId1">
                    <a:extLst>
                      <a:ext uri="{28A0092B-C50C-407E-A947-70E740481C1C}">
                        <a14:useLocalDpi xmlns:a14="http://schemas.microsoft.com/office/drawing/2010/main" val="0"/>
                      </a:ext>
                    </a:extLst>
                  </a:blip>
                  <a:stretch>
                    <a:fillRect/>
                  </a:stretch>
                </pic:blipFill>
                <pic:spPr>
                  <a:xfrm>
                    <a:off x="0" y="0"/>
                    <a:ext cx="7559675" cy="7239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FE7B0" w14:textId="77777777" w:rsidR="00A201A5" w:rsidRDefault="00A201A5" w:rsidP="00D1158F">
      <w:r>
        <w:separator/>
      </w:r>
    </w:p>
  </w:footnote>
  <w:footnote w:type="continuationSeparator" w:id="0">
    <w:p w14:paraId="036B1FAF" w14:textId="77777777" w:rsidR="00A201A5" w:rsidRDefault="00A201A5" w:rsidP="00D1158F">
      <w:r>
        <w:continuationSeparator/>
      </w:r>
    </w:p>
  </w:footnote>
  <w:footnote w:id="1">
    <w:p w14:paraId="531426C4" w14:textId="77777777" w:rsidR="00CF55CB" w:rsidRDefault="00CF55CB" w:rsidP="00CF55CB">
      <w:pPr>
        <w:pStyle w:val="Standard"/>
        <w:spacing w:line="240" w:lineRule="auto"/>
      </w:pPr>
      <w:bookmarkStart w:id="21" w:name="_Hlk151130414"/>
      <w:r>
        <w:rPr>
          <w:rStyle w:val="FootnoteReference"/>
        </w:rPr>
        <w:footnoteRef/>
      </w:r>
      <w:hyperlink r:id="rId1" w:history="1">
        <w:r>
          <w:rPr>
            <w:color w:val="0000FF"/>
            <w:sz w:val="20"/>
            <w:szCs w:val="20"/>
            <w:u w:val="single"/>
          </w:rPr>
          <w:t>https://ghgprotocol.org/corporate-standard</w:t>
        </w:r>
      </w:hyperlink>
      <w:bookmarkEnd w:id="21"/>
    </w:p>
  </w:footnote>
  <w:footnote w:id="2">
    <w:p w14:paraId="2B41EFDE" w14:textId="1DB6345B" w:rsidR="007F6E42" w:rsidRDefault="007F6E42" w:rsidP="00CF55CB">
      <w:pPr>
        <w:pStyle w:val="Standard"/>
        <w:spacing w:line="240" w:lineRule="auto"/>
        <w:rPr>
          <w:color w:val="0000FF"/>
          <w:sz w:val="20"/>
          <w:szCs w:val="20"/>
          <w:u w:val="single"/>
        </w:rPr>
      </w:pPr>
      <w:r>
        <w:rPr>
          <w:rStyle w:val="FootnoteReference"/>
        </w:rPr>
        <w:t>1</w:t>
      </w:r>
      <w:hyperlink r:id="rId2" w:history="1">
        <w:r w:rsidR="00AB40E5">
          <w:rPr>
            <w:color w:val="0000FF"/>
            <w:sz w:val="20"/>
            <w:szCs w:val="20"/>
            <w:u w:val="single"/>
          </w:rPr>
          <w:t>https://ghgprotocol.org/corporate-standard</w:t>
        </w:r>
      </w:hyperlink>
    </w:p>
    <w:p w14:paraId="471FFC54" w14:textId="2810E585" w:rsidR="00CF55CB" w:rsidRDefault="00CF55CB" w:rsidP="00CF55CB">
      <w:pPr>
        <w:pStyle w:val="Standard"/>
        <w:spacing w:line="240" w:lineRule="auto"/>
      </w:pPr>
      <w:r>
        <w:rPr>
          <w:rStyle w:val="FootnoteReference"/>
        </w:rPr>
        <w:footnoteRef/>
      </w:r>
      <w:hyperlink r:id="rId3" w:history="1">
        <w:r>
          <w:rPr>
            <w:color w:val="0000FF"/>
            <w:sz w:val="20"/>
            <w:szCs w:val="20"/>
            <w:u w:val="single"/>
          </w:rPr>
          <w:t>https://www.gov.uk/government/collections/government-conversion-factors-for-company-reporting</w:t>
        </w:r>
      </w:hyperlink>
    </w:p>
  </w:footnote>
  <w:footnote w:id="3">
    <w:p w14:paraId="311FF52A" w14:textId="77777777" w:rsidR="00CF55CB" w:rsidRDefault="00CF55CB" w:rsidP="00CF55CB">
      <w:pPr>
        <w:pStyle w:val="Standard"/>
        <w:spacing w:line="240" w:lineRule="auto"/>
      </w:pPr>
      <w:r>
        <w:rPr>
          <w:rStyle w:val="FootnoteReference"/>
        </w:rPr>
        <w:footnoteRef/>
      </w:r>
      <w:hyperlink r:id="rId4" w:history="1">
        <w:r>
          <w:rPr>
            <w:color w:val="0000FF"/>
            <w:sz w:val="20"/>
            <w:szCs w:val="20"/>
            <w:u w:val="single"/>
          </w:rPr>
          <w:t>https://ghgprotocol.org/standards/scope-3-standard</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E252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6E65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6C4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527F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642A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D825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EAE7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02B4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CA80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7408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F497E"/>
    <w:multiLevelType w:val="hybridMultilevel"/>
    <w:tmpl w:val="524CA848"/>
    <w:lvl w:ilvl="0" w:tplc="542A63DA">
      <w:start w:val="1"/>
      <w:numFmt w:val="bullet"/>
      <w:lvlText w:val=""/>
      <w:lvlJc w:val="left"/>
      <w:pPr>
        <w:ind w:left="0" w:firstLine="0"/>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791BFB"/>
    <w:multiLevelType w:val="hybridMultilevel"/>
    <w:tmpl w:val="50BE15F6"/>
    <w:lvl w:ilvl="0" w:tplc="2F78883E">
      <w:start w:val="1"/>
      <w:numFmt w:val="bullet"/>
      <w:lvlText w:val=""/>
      <w:lvlJc w:val="left"/>
      <w:pPr>
        <w:ind w:left="0" w:firstLine="340"/>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015CF7"/>
    <w:multiLevelType w:val="hybridMultilevel"/>
    <w:tmpl w:val="722C68F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9F5447"/>
    <w:multiLevelType w:val="hybridMultilevel"/>
    <w:tmpl w:val="6C0A2FA6"/>
    <w:lvl w:ilvl="0" w:tplc="53FA0ECA">
      <w:start w:val="1"/>
      <w:numFmt w:val="bullet"/>
      <w:pStyle w:val="Bullets"/>
      <w:lvlText w:val=""/>
      <w:lvlJc w:val="left"/>
      <w:pPr>
        <w:ind w:left="284" w:hanging="284"/>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97146"/>
    <w:multiLevelType w:val="hybridMultilevel"/>
    <w:tmpl w:val="A8E2804A"/>
    <w:lvl w:ilvl="0" w:tplc="E9389200">
      <w:start w:val="1"/>
      <w:numFmt w:val="bullet"/>
      <w:lvlText w:val=""/>
      <w:lvlJc w:val="left"/>
      <w:pPr>
        <w:ind w:left="720" w:hanging="360"/>
      </w:pPr>
      <w:rPr>
        <w:rFonts w:ascii="Wingdings" w:hAnsi="Wingdings" w:hint="default"/>
        <w:color w:val="53C7E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753473">
    <w:abstractNumId w:val="12"/>
  </w:num>
  <w:num w:numId="2" w16cid:durableId="1908372664">
    <w:abstractNumId w:val="14"/>
  </w:num>
  <w:num w:numId="3" w16cid:durableId="1760251690">
    <w:abstractNumId w:val="11"/>
  </w:num>
  <w:num w:numId="4" w16cid:durableId="2033148805">
    <w:abstractNumId w:val="10"/>
  </w:num>
  <w:num w:numId="5" w16cid:durableId="1918131754">
    <w:abstractNumId w:val="13"/>
  </w:num>
  <w:num w:numId="6" w16cid:durableId="372003109">
    <w:abstractNumId w:val="0"/>
  </w:num>
  <w:num w:numId="7" w16cid:durableId="1137068693">
    <w:abstractNumId w:val="1"/>
  </w:num>
  <w:num w:numId="8" w16cid:durableId="752123460">
    <w:abstractNumId w:val="2"/>
  </w:num>
  <w:num w:numId="9" w16cid:durableId="1806387631">
    <w:abstractNumId w:val="3"/>
  </w:num>
  <w:num w:numId="10" w16cid:durableId="2122261837">
    <w:abstractNumId w:val="8"/>
  </w:num>
  <w:num w:numId="11" w16cid:durableId="1851292399">
    <w:abstractNumId w:val="4"/>
  </w:num>
  <w:num w:numId="12" w16cid:durableId="1887377203">
    <w:abstractNumId w:val="5"/>
  </w:num>
  <w:num w:numId="13" w16cid:durableId="287905724">
    <w:abstractNumId w:val="6"/>
  </w:num>
  <w:num w:numId="14" w16cid:durableId="397946675">
    <w:abstractNumId w:val="7"/>
  </w:num>
  <w:num w:numId="15" w16cid:durableId="571088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85"/>
    <w:rsid w:val="00291193"/>
    <w:rsid w:val="0038795F"/>
    <w:rsid w:val="003F2D85"/>
    <w:rsid w:val="00466304"/>
    <w:rsid w:val="005D017F"/>
    <w:rsid w:val="006B687D"/>
    <w:rsid w:val="007D5F85"/>
    <w:rsid w:val="007F6E42"/>
    <w:rsid w:val="00824F3B"/>
    <w:rsid w:val="0095306A"/>
    <w:rsid w:val="009C6AFC"/>
    <w:rsid w:val="009E03A8"/>
    <w:rsid w:val="00A0539C"/>
    <w:rsid w:val="00A201A5"/>
    <w:rsid w:val="00A81BE0"/>
    <w:rsid w:val="00A877E9"/>
    <w:rsid w:val="00AB40E5"/>
    <w:rsid w:val="00B44B68"/>
    <w:rsid w:val="00BE4024"/>
    <w:rsid w:val="00CF55CB"/>
    <w:rsid w:val="00D1158F"/>
    <w:rsid w:val="00D57141"/>
    <w:rsid w:val="00DA6864"/>
    <w:rsid w:val="00F21CF3"/>
    <w:rsid w:val="00FC7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08B85"/>
  <w15:chartTrackingRefBased/>
  <w15:docId w15:val="{0D1713C5-5583-3C4D-AC16-994070DB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58F"/>
    <w:pPr>
      <w:spacing w:after="120"/>
    </w:pPr>
    <w:rPr>
      <w:rFonts w:ascii="Asap" w:hAnsi="Asap"/>
      <w:sz w:val="18"/>
      <w:szCs w:val="18"/>
    </w:rPr>
  </w:style>
  <w:style w:type="paragraph" w:styleId="Heading1">
    <w:name w:val="heading 1"/>
    <w:basedOn w:val="Normal"/>
    <w:next w:val="Normal"/>
    <w:link w:val="Heading1Char"/>
    <w:uiPriority w:val="9"/>
    <w:qFormat/>
    <w:rsid w:val="00824F3B"/>
    <w:pPr>
      <w:spacing w:after="600"/>
      <w:outlineLvl w:val="0"/>
    </w:pPr>
    <w:rPr>
      <w:rFonts w:ascii="Zilla Slab SemiBold" w:hAnsi="Zilla Slab SemiBold"/>
      <w:color w:val="53C7E2" w:themeColor="accent1"/>
      <w:sz w:val="50"/>
      <w:szCs w:val="50"/>
    </w:rPr>
  </w:style>
  <w:style w:type="paragraph" w:styleId="Heading2">
    <w:name w:val="heading 2"/>
    <w:basedOn w:val="Normal"/>
    <w:next w:val="Normal"/>
    <w:link w:val="Heading2Char"/>
    <w:uiPriority w:val="9"/>
    <w:unhideWhenUsed/>
    <w:qFormat/>
    <w:rsid w:val="00824F3B"/>
    <w:pPr>
      <w:outlineLvl w:val="1"/>
    </w:pPr>
    <w:rPr>
      <w:rFonts w:ascii="Zilla Slab SemiBold" w:hAnsi="Zilla Slab SemiBold"/>
      <w:color w:val="862EBE" w:themeColor="text2"/>
      <w:sz w:val="40"/>
      <w:szCs w:val="40"/>
    </w:rPr>
  </w:style>
  <w:style w:type="paragraph" w:styleId="Heading3">
    <w:name w:val="heading 3"/>
    <w:basedOn w:val="Normal"/>
    <w:next w:val="Normal"/>
    <w:link w:val="Heading3Char"/>
    <w:uiPriority w:val="9"/>
    <w:unhideWhenUsed/>
    <w:qFormat/>
    <w:rsid w:val="00824F3B"/>
    <w:pPr>
      <w:spacing w:before="120" w:after="240"/>
      <w:outlineLvl w:val="2"/>
    </w:pPr>
    <w:rPr>
      <w:rFonts w:ascii="Asap SemiBold" w:hAnsi="Asap SemiBold"/>
      <w:bCs/>
      <w:color w:val="E21C5E" w:themeColor="accent3"/>
      <w:sz w:val="32"/>
      <w:szCs w:val="32"/>
    </w:rPr>
  </w:style>
  <w:style w:type="paragraph" w:styleId="Heading4">
    <w:name w:val="heading 4"/>
    <w:basedOn w:val="Normal"/>
    <w:next w:val="Normal"/>
    <w:link w:val="Heading4Char"/>
    <w:uiPriority w:val="9"/>
    <w:unhideWhenUsed/>
    <w:qFormat/>
    <w:rsid w:val="00824F3B"/>
    <w:pPr>
      <w:spacing w:before="240"/>
      <w:outlineLvl w:val="3"/>
    </w:pPr>
    <w:rPr>
      <w:rFonts w:ascii="Asap SemiBold" w:hAnsi="Asap SemiBold"/>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D85"/>
    <w:pPr>
      <w:tabs>
        <w:tab w:val="center" w:pos="4680"/>
        <w:tab w:val="right" w:pos="9360"/>
      </w:tabs>
    </w:pPr>
  </w:style>
  <w:style w:type="character" w:customStyle="1" w:styleId="HeaderChar">
    <w:name w:val="Header Char"/>
    <w:basedOn w:val="DefaultParagraphFont"/>
    <w:link w:val="Header"/>
    <w:uiPriority w:val="99"/>
    <w:rsid w:val="003F2D85"/>
  </w:style>
  <w:style w:type="paragraph" w:styleId="Footer">
    <w:name w:val="footer"/>
    <w:basedOn w:val="Normal"/>
    <w:link w:val="FooterChar"/>
    <w:uiPriority w:val="99"/>
    <w:unhideWhenUsed/>
    <w:rsid w:val="003F2D85"/>
    <w:pPr>
      <w:tabs>
        <w:tab w:val="center" w:pos="4680"/>
        <w:tab w:val="right" w:pos="9360"/>
      </w:tabs>
    </w:pPr>
  </w:style>
  <w:style w:type="character" w:customStyle="1" w:styleId="FooterChar">
    <w:name w:val="Footer Char"/>
    <w:basedOn w:val="DefaultParagraphFont"/>
    <w:link w:val="Footer"/>
    <w:uiPriority w:val="99"/>
    <w:rsid w:val="003F2D85"/>
  </w:style>
  <w:style w:type="character" w:customStyle="1" w:styleId="Heading1Char">
    <w:name w:val="Heading 1 Char"/>
    <w:basedOn w:val="DefaultParagraphFont"/>
    <w:link w:val="Heading1"/>
    <w:uiPriority w:val="9"/>
    <w:rsid w:val="00824F3B"/>
    <w:rPr>
      <w:rFonts w:ascii="Zilla Slab SemiBold" w:hAnsi="Zilla Slab SemiBold"/>
      <w:color w:val="53C7E2" w:themeColor="accent1"/>
      <w:sz w:val="50"/>
      <w:szCs w:val="50"/>
    </w:rPr>
  </w:style>
  <w:style w:type="character" w:customStyle="1" w:styleId="Heading2Char">
    <w:name w:val="Heading 2 Char"/>
    <w:basedOn w:val="DefaultParagraphFont"/>
    <w:link w:val="Heading2"/>
    <w:uiPriority w:val="9"/>
    <w:rsid w:val="00824F3B"/>
    <w:rPr>
      <w:rFonts w:ascii="Zilla Slab SemiBold" w:hAnsi="Zilla Slab SemiBold"/>
      <w:color w:val="862EBE" w:themeColor="text2"/>
      <w:sz w:val="40"/>
      <w:szCs w:val="40"/>
    </w:rPr>
  </w:style>
  <w:style w:type="paragraph" w:customStyle="1" w:styleId="IntroText">
    <w:name w:val="Intro Text"/>
    <w:basedOn w:val="Normal"/>
    <w:qFormat/>
    <w:rsid w:val="00824F3B"/>
    <w:pPr>
      <w:spacing w:after="360"/>
    </w:pPr>
    <w:rPr>
      <w:rFonts w:ascii="Zilla Slab SemiBold" w:hAnsi="Zilla Slab SemiBold"/>
      <w:bCs/>
      <w:sz w:val="30"/>
      <w:szCs w:val="30"/>
    </w:rPr>
  </w:style>
  <w:style w:type="character" w:customStyle="1" w:styleId="Heading3Char">
    <w:name w:val="Heading 3 Char"/>
    <w:basedOn w:val="DefaultParagraphFont"/>
    <w:link w:val="Heading3"/>
    <w:uiPriority w:val="9"/>
    <w:rsid w:val="00824F3B"/>
    <w:rPr>
      <w:rFonts w:ascii="Asap SemiBold" w:hAnsi="Asap SemiBold"/>
      <w:bCs/>
      <w:color w:val="E21C5E" w:themeColor="accent3"/>
      <w:sz w:val="32"/>
      <w:szCs w:val="32"/>
    </w:rPr>
  </w:style>
  <w:style w:type="paragraph" w:styleId="ListParagraph">
    <w:name w:val="List Paragraph"/>
    <w:basedOn w:val="Normal"/>
    <w:uiPriority w:val="34"/>
    <w:qFormat/>
    <w:rsid w:val="00D1158F"/>
    <w:pPr>
      <w:ind w:left="720"/>
      <w:contextualSpacing/>
    </w:pPr>
  </w:style>
  <w:style w:type="character" w:styleId="PageNumber">
    <w:name w:val="page number"/>
    <w:basedOn w:val="DefaultParagraphFont"/>
    <w:uiPriority w:val="99"/>
    <w:semiHidden/>
    <w:unhideWhenUsed/>
    <w:rsid w:val="00D1158F"/>
  </w:style>
  <w:style w:type="paragraph" w:customStyle="1" w:styleId="Bullets">
    <w:name w:val="Bullets"/>
    <w:basedOn w:val="ListParagraph"/>
    <w:qFormat/>
    <w:rsid w:val="00D1158F"/>
    <w:pPr>
      <w:numPr>
        <w:numId w:val="5"/>
      </w:numPr>
      <w:spacing w:after="60"/>
      <w:contextualSpacing w:val="0"/>
    </w:pPr>
  </w:style>
  <w:style w:type="character" w:customStyle="1" w:styleId="Heading4Char">
    <w:name w:val="Heading 4 Char"/>
    <w:basedOn w:val="DefaultParagraphFont"/>
    <w:link w:val="Heading4"/>
    <w:uiPriority w:val="9"/>
    <w:rsid w:val="00824F3B"/>
    <w:rPr>
      <w:rFonts w:ascii="Asap SemiBold" w:hAnsi="Asap SemiBold"/>
      <w:bCs/>
      <w:sz w:val="22"/>
      <w:szCs w:val="22"/>
    </w:rPr>
  </w:style>
  <w:style w:type="paragraph" w:customStyle="1" w:styleId="Standard">
    <w:name w:val="Standard"/>
    <w:rsid w:val="00CF55CB"/>
    <w:pPr>
      <w:suppressAutoHyphens/>
      <w:autoSpaceDN w:val="0"/>
      <w:spacing w:line="276" w:lineRule="auto"/>
      <w:textAlignment w:val="baseline"/>
    </w:pPr>
    <w:rPr>
      <w:rFonts w:ascii="Arial" w:eastAsia="Arial" w:hAnsi="Arial" w:cs="Arial"/>
      <w:sz w:val="22"/>
      <w:szCs w:val="22"/>
      <w:lang w:eastAsia="zh-CN" w:bidi="hi-IN"/>
    </w:rPr>
  </w:style>
  <w:style w:type="paragraph" w:styleId="Title">
    <w:name w:val="Title"/>
    <w:basedOn w:val="Normal"/>
    <w:next w:val="Standard"/>
    <w:link w:val="TitleChar"/>
    <w:uiPriority w:val="10"/>
    <w:qFormat/>
    <w:rsid w:val="00CF55CB"/>
    <w:pPr>
      <w:keepNext/>
      <w:keepLines/>
      <w:suppressAutoHyphens/>
      <w:autoSpaceDN w:val="0"/>
      <w:spacing w:after="60"/>
      <w:textAlignment w:val="baseline"/>
    </w:pPr>
    <w:rPr>
      <w:rFonts w:ascii="Arial" w:eastAsia="Arial" w:hAnsi="Arial" w:cs="Arial"/>
      <w:sz w:val="52"/>
      <w:szCs w:val="52"/>
      <w:lang w:eastAsia="zh-CN" w:bidi="hi-IN"/>
    </w:rPr>
  </w:style>
  <w:style w:type="character" w:customStyle="1" w:styleId="TitleChar">
    <w:name w:val="Title Char"/>
    <w:basedOn w:val="DefaultParagraphFont"/>
    <w:link w:val="Title"/>
    <w:uiPriority w:val="10"/>
    <w:rsid w:val="00CF55CB"/>
    <w:rPr>
      <w:rFonts w:ascii="Arial" w:eastAsia="Arial" w:hAnsi="Arial" w:cs="Arial"/>
      <w:sz w:val="52"/>
      <w:szCs w:val="52"/>
      <w:lang w:eastAsia="zh-CN" w:bidi="hi-IN"/>
    </w:rPr>
  </w:style>
  <w:style w:type="character" w:styleId="FootnoteReference">
    <w:name w:val="footnote reference"/>
    <w:basedOn w:val="DefaultParagraphFont"/>
    <w:uiPriority w:val="99"/>
    <w:semiHidden/>
    <w:unhideWhenUsed/>
    <w:rsid w:val="00CF55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collections/government-conversion-factors-for-company-report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collections/government-conversion-factors-for-company-reporting" TargetMode="External"/><Relationship Id="rId2" Type="http://schemas.openxmlformats.org/officeDocument/2006/relationships/hyperlink" Target="https://ghgprotocol.org/corporate-standard" TargetMode="External"/><Relationship Id="rId1" Type="http://schemas.openxmlformats.org/officeDocument/2006/relationships/hyperlink" Target="https://ghgprotocol.org/corporate-standard" TargetMode="External"/><Relationship Id="rId4" Type="http://schemas.openxmlformats.org/officeDocument/2006/relationships/hyperlink" Target="https://ghgprotocol.org/standards/scope-3-standard" TargetMode="External"/></Relationships>
</file>

<file path=word/theme/theme1.xml><?xml version="1.0" encoding="utf-8"?>
<a:theme xmlns:a="http://schemas.openxmlformats.org/drawingml/2006/main" name="Office Theme">
  <a:themeElements>
    <a:clrScheme name="Morgan Hunt">
      <a:dk1>
        <a:srgbClr val="000000"/>
      </a:dk1>
      <a:lt1>
        <a:srgbClr val="FFFFFF"/>
      </a:lt1>
      <a:dk2>
        <a:srgbClr val="862EBE"/>
      </a:dk2>
      <a:lt2>
        <a:srgbClr val="FFFFFF"/>
      </a:lt2>
      <a:accent1>
        <a:srgbClr val="53C7E2"/>
      </a:accent1>
      <a:accent2>
        <a:srgbClr val="862EBE"/>
      </a:accent2>
      <a:accent3>
        <a:srgbClr val="E21C5E"/>
      </a:accent3>
      <a:accent4>
        <a:srgbClr val="000000"/>
      </a:accent4>
      <a:accent5>
        <a:srgbClr val="FFFFFF"/>
      </a:accent5>
      <a:accent6>
        <a:srgbClr val="862EBE"/>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26C845CD736C42BBB69F287282FD59" ma:contentTypeVersion="12" ma:contentTypeDescription="Create a new document." ma:contentTypeScope="" ma:versionID="4bdd233b9c111c15a873991781ffbceb">
  <xsd:schema xmlns:xsd="http://www.w3.org/2001/XMLSchema" xmlns:xs="http://www.w3.org/2001/XMLSchema" xmlns:p="http://schemas.microsoft.com/office/2006/metadata/properties" xmlns:ns2="5ad789a5-f639-43cf-99d8-2212d4670694" xmlns:ns3="5df68432-2fea-4fe9-9e23-9aa3348ba9bd" targetNamespace="http://schemas.microsoft.com/office/2006/metadata/properties" ma:root="true" ma:fieldsID="bdc101f7085cece59f21659d5f7ea3e6" ns2:_="" ns3:_="">
    <xsd:import namespace="5ad789a5-f639-43cf-99d8-2212d4670694"/>
    <xsd:import namespace="5df68432-2fea-4fe9-9e23-9aa3348ba9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789a5-f639-43cf-99d8-2212d4670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8204bb9-b819-4dad-933d-7744bc2244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68432-2fea-4fe9-9e23-9aa3348ba9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051a2c-4b83-4aa9-93f6-f5ad2b3bab70}" ma:internalName="TaxCatchAll" ma:showField="CatchAllData" ma:web="5df68432-2fea-4fe9-9e23-9aa3348ba9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f68432-2fea-4fe9-9e23-9aa3348ba9bd" xsi:nil="true"/>
    <lcf76f155ced4ddcb4097134ff3c332f xmlns="5ad789a5-f639-43cf-99d8-2212d46706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5D1961-BFCA-473C-B7B3-7DFEDF137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789a5-f639-43cf-99d8-2212d4670694"/>
    <ds:schemaRef ds:uri="5df68432-2fea-4fe9-9e23-9aa3348ba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A1F74-CF03-4162-A032-4D1AD2C4DEE4}">
  <ds:schemaRefs>
    <ds:schemaRef ds:uri="http://schemas.microsoft.com/sharepoint/v3/contenttype/forms"/>
  </ds:schemaRefs>
</ds:datastoreItem>
</file>

<file path=customXml/itemProps3.xml><?xml version="1.0" encoding="utf-8"?>
<ds:datastoreItem xmlns:ds="http://schemas.openxmlformats.org/officeDocument/2006/customXml" ds:itemID="{BE96AE86-B10A-40A9-B034-81A99EA43E16}">
  <ds:schemaRefs>
    <ds:schemaRef ds:uri="http://schemas.microsoft.com/office/2006/metadata/properties"/>
    <ds:schemaRef ds:uri="http://schemas.microsoft.com/office/infopath/2007/PartnerControls"/>
    <ds:schemaRef ds:uri="5df68432-2fea-4fe9-9e23-9aa3348ba9bd"/>
    <ds:schemaRef ds:uri="5ad789a5-f639-43cf-99d8-2212d467069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508</Words>
  <Characters>2880</Characters>
  <Application>Microsoft Office Word</Application>
  <DocSecurity>0</DocSecurity>
  <Lines>99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Wilson</dc:creator>
  <cp:keywords/>
  <dc:description/>
  <cp:lastModifiedBy>Clare Keniry</cp:lastModifiedBy>
  <cp:revision>4</cp:revision>
  <dcterms:created xsi:type="dcterms:W3CDTF">2023-11-17T16:28:00Z</dcterms:created>
  <dcterms:modified xsi:type="dcterms:W3CDTF">2026-09-14T10:45:00Z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0x010100A426C845CD736C42BBB69F287282FD59</vt:lpwstr>
  </property>
  <property fmtid="{D5CDD505-2E9C-101B-9397-08002B2CF9AE}" pid="3" name="Order">
    <vt:r8>2701800</vt:r8>
  </property>
</Properties>
</file>