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814"/>
        <w:gridCol w:w="4814"/>
      </w:tblGrid>
      <w:tr w:rsidR="00F632FA" w:rsidRPr="00557D68" w14:paraId="31CFCDA9" w14:textId="77777777" w:rsidTr="007238FA">
        <w:tc>
          <w:tcPr>
            <w:tcW w:w="4814" w:type="dxa"/>
          </w:tcPr>
          <w:p w14:paraId="42EFF473" w14:textId="0D964A6D" w:rsidR="00AA628A" w:rsidRPr="00557D68" w:rsidRDefault="00593F62" w:rsidP="00EC0A13">
            <w:pPr>
              <w:spacing w:before="120" w:after="120" w:line="240" w:lineRule="auto"/>
              <w:rPr>
                <w:sz w:val="24"/>
                <w:szCs w:val="24"/>
              </w:rPr>
            </w:pPr>
            <w:r w:rsidRPr="00557D68">
              <w:rPr>
                <w:sz w:val="24"/>
                <w:szCs w:val="24"/>
              </w:rPr>
              <w:t>LSP Renewables</w:t>
            </w:r>
            <w:r w:rsidR="0078014F" w:rsidRPr="00557D68">
              <w:rPr>
                <w:sz w:val="24"/>
                <w:szCs w:val="24"/>
              </w:rPr>
              <w:t xml:space="preserve"> recognises that our site activities bring about a range of hazards, in particular </w:t>
            </w:r>
            <w:r w:rsidR="004B70D4" w:rsidRPr="00557D68">
              <w:rPr>
                <w:sz w:val="24"/>
                <w:szCs w:val="24"/>
              </w:rPr>
              <w:t xml:space="preserve">office-based </w:t>
            </w:r>
            <w:r w:rsidR="0078014F" w:rsidRPr="00557D68">
              <w:rPr>
                <w:sz w:val="24"/>
                <w:szCs w:val="24"/>
              </w:rPr>
              <w:t xml:space="preserve">hazards. We also recognise that our </w:t>
            </w:r>
            <w:r w:rsidR="004C0F94" w:rsidRPr="00557D68">
              <w:rPr>
                <w:sz w:val="24"/>
                <w:szCs w:val="24"/>
              </w:rPr>
              <w:t>staff</w:t>
            </w:r>
            <w:r w:rsidR="0078014F" w:rsidRPr="00557D68">
              <w:rPr>
                <w:sz w:val="24"/>
                <w:szCs w:val="24"/>
              </w:rPr>
              <w:t xml:space="preserve"> may be exposed to hazards when providing customer on-site support, as well as when travelling to and from other sites.</w:t>
            </w:r>
            <w:r w:rsidR="004018E8" w:rsidRPr="00557D68">
              <w:rPr>
                <w:sz w:val="24"/>
                <w:szCs w:val="24"/>
              </w:rPr>
              <w:t xml:space="preserve"> </w:t>
            </w:r>
            <w:r w:rsidR="0078014F" w:rsidRPr="00557D68">
              <w:rPr>
                <w:sz w:val="24"/>
                <w:szCs w:val="24"/>
              </w:rPr>
              <w:t>We accept our legal responsibility to ensure the health, safety and welfare of persons affected by our activities.</w:t>
            </w:r>
          </w:p>
        </w:tc>
        <w:tc>
          <w:tcPr>
            <w:tcW w:w="4814" w:type="dxa"/>
          </w:tcPr>
          <w:p w14:paraId="0A81AFAA" w14:textId="7F105FA6" w:rsidR="00F632FA" w:rsidRPr="00557D68" w:rsidRDefault="00593F62" w:rsidP="00EC0A13">
            <w:pPr>
              <w:spacing w:before="60" w:line="240" w:lineRule="auto"/>
              <w:jc w:val="center"/>
              <w:rPr>
                <w:rFonts w:eastAsia="Helvetica Neue" w:cstheme="minorHAnsi"/>
                <w:color w:val="7030A0"/>
              </w:rPr>
            </w:pPr>
            <w:r w:rsidRPr="00557D68">
              <w:rPr>
                <w:noProof/>
              </w:rPr>
              <w:drawing>
                <wp:inline distT="0" distB="0" distL="0" distR="0" wp14:anchorId="32326B9A" wp14:editId="5356B601">
                  <wp:extent cx="2432744" cy="1181100"/>
                  <wp:effectExtent l="0" t="0" r="571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2687" cy="1185927"/>
                          </a:xfrm>
                          <a:prstGeom prst="rect">
                            <a:avLst/>
                          </a:prstGeom>
                        </pic:spPr>
                      </pic:pic>
                    </a:graphicData>
                  </a:graphic>
                </wp:inline>
              </w:drawing>
            </w:r>
          </w:p>
          <w:p w14:paraId="2C3CC149" w14:textId="21610D93" w:rsidR="00F632FA" w:rsidRPr="00557D68" w:rsidRDefault="003941EA" w:rsidP="00EC0A13">
            <w:pPr>
              <w:spacing w:before="60" w:line="240" w:lineRule="auto"/>
              <w:jc w:val="center"/>
              <w:rPr>
                <w:rFonts w:eastAsia="Helvetica Neue" w:cstheme="minorHAnsi"/>
                <w:b/>
                <w:i/>
                <w:color w:val="7030A0"/>
              </w:rPr>
            </w:pPr>
            <w:r w:rsidRPr="00557D68">
              <w:rPr>
                <w:rFonts w:eastAsia="Helvetica Neue" w:cstheme="minorHAnsi"/>
                <w:b/>
                <w:i/>
                <w:color w:val="FF0000"/>
              </w:rPr>
              <w:t xml:space="preserve">We </w:t>
            </w:r>
            <w:r w:rsidR="007D552B" w:rsidRPr="00557D68">
              <w:rPr>
                <w:rFonts w:eastAsia="Helvetica Neue" w:cstheme="minorHAnsi"/>
                <w:b/>
                <w:i/>
                <w:color w:val="FF0000"/>
              </w:rPr>
              <w:t>believe that all accidents and incidents of work-related ill health are preventable</w:t>
            </w:r>
          </w:p>
        </w:tc>
      </w:tr>
    </w:tbl>
    <w:p w14:paraId="66EB666E" w14:textId="51410BB4" w:rsidR="00557D68" w:rsidRPr="00557D68" w:rsidRDefault="00557D68" w:rsidP="00557D68">
      <w:pPr>
        <w:spacing w:before="60" w:after="60" w:line="240" w:lineRule="auto"/>
        <w:rPr>
          <w:sz w:val="24"/>
          <w:szCs w:val="24"/>
        </w:rPr>
      </w:pPr>
      <w:r w:rsidRPr="00557D68">
        <w:rPr>
          <w:sz w:val="24"/>
          <w:szCs w:val="24"/>
        </w:rPr>
        <w:t>As such, the Directors of LSP Renewables are committed to, and have accountability for the following:</w:t>
      </w:r>
    </w:p>
    <w:p w14:paraId="700D0464" w14:textId="77C1F546" w:rsidR="00F84A98" w:rsidRPr="00557D68" w:rsidRDefault="00F84A98" w:rsidP="00F84A98">
      <w:pPr>
        <w:pStyle w:val="ListParagraph"/>
        <w:numPr>
          <w:ilvl w:val="0"/>
          <w:numId w:val="3"/>
        </w:numPr>
        <w:spacing w:before="60" w:after="60" w:line="240" w:lineRule="auto"/>
        <w:ind w:left="357" w:hanging="357"/>
        <w:contextualSpacing w:val="0"/>
        <w:rPr>
          <w:sz w:val="24"/>
          <w:szCs w:val="24"/>
        </w:rPr>
      </w:pPr>
      <w:r w:rsidRPr="00557D68">
        <w:rPr>
          <w:sz w:val="24"/>
          <w:szCs w:val="24"/>
        </w:rPr>
        <w:t>Preventing injury or ill health to anyone who may be affected by our work activities.</w:t>
      </w:r>
    </w:p>
    <w:p w14:paraId="3E6E61D8" w14:textId="2E07977D" w:rsidR="00F84A98" w:rsidRPr="00557D68" w:rsidRDefault="00F84A98" w:rsidP="00F84A98">
      <w:pPr>
        <w:pStyle w:val="ListParagraph"/>
        <w:numPr>
          <w:ilvl w:val="0"/>
          <w:numId w:val="3"/>
        </w:numPr>
        <w:spacing w:before="60" w:after="60" w:line="240" w:lineRule="auto"/>
        <w:ind w:left="357" w:hanging="357"/>
        <w:contextualSpacing w:val="0"/>
        <w:rPr>
          <w:sz w:val="24"/>
          <w:szCs w:val="24"/>
        </w:rPr>
      </w:pPr>
      <w:r w:rsidRPr="00557D68">
        <w:rPr>
          <w:sz w:val="24"/>
          <w:szCs w:val="24"/>
        </w:rPr>
        <w:t>Providing safe and healthy working conditions.</w:t>
      </w:r>
    </w:p>
    <w:p w14:paraId="2BAC7C81" w14:textId="744B525A" w:rsidR="00F84A98" w:rsidRPr="00557D68" w:rsidRDefault="00F84A98" w:rsidP="00F84A98">
      <w:pPr>
        <w:pStyle w:val="ListParagraph"/>
        <w:numPr>
          <w:ilvl w:val="0"/>
          <w:numId w:val="3"/>
        </w:numPr>
        <w:spacing w:before="60" w:after="60" w:line="240" w:lineRule="auto"/>
        <w:ind w:left="357" w:hanging="357"/>
        <w:contextualSpacing w:val="0"/>
        <w:rPr>
          <w:sz w:val="24"/>
          <w:szCs w:val="24"/>
        </w:rPr>
      </w:pPr>
      <w:r w:rsidRPr="00557D68">
        <w:rPr>
          <w:sz w:val="24"/>
          <w:szCs w:val="24"/>
        </w:rPr>
        <w:t>Complying with all relevant legal, regulatory, contractual, and other third-party requirements.</w:t>
      </w:r>
    </w:p>
    <w:p w14:paraId="13311CF5" w14:textId="76EFE4D2" w:rsidR="00F84A98" w:rsidRPr="00557D68" w:rsidRDefault="00F84A98" w:rsidP="00F84A98">
      <w:pPr>
        <w:pStyle w:val="ListParagraph"/>
        <w:numPr>
          <w:ilvl w:val="0"/>
          <w:numId w:val="3"/>
        </w:numPr>
        <w:spacing w:before="60" w:after="60" w:line="240" w:lineRule="auto"/>
        <w:ind w:left="357" w:hanging="357"/>
        <w:contextualSpacing w:val="0"/>
        <w:rPr>
          <w:sz w:val="24"/>
          <w:szCs w:val="24"/>
        </w:rPr>
      </w:pPr>
      <w:r w:rsidRPr="00557D68">
        <w:rPr>
          <w:sz w:val="24"/>
          <w:szCs w:val="24"/>
        </w:rPr>
        <w:t>Eliminating hazards and reducing occupational health and safety risks.</w:t>
      </w:r>
    </w:p>
    <w:p w14:paraId="5E30B067" w14:textId="77777777" w:rsidR="00F84A98" w:rsidRPr="00557D68" w:rsidRDefault="00F84A98" w:rsidP="00F84A98">
      <w:pPr>
        <w:pStyle w:val="ListParagraph"/>
        <w:numPr>
          <w:ilvl w:val="0"/>
          <w:numId w:val="3"/>
        </w:numPr>
        <w:spacing w:before="60" w:after="60" w:line="240" w:lineRule="auto"/>
        <w:ind w:left="357" w:hanging="357"/>
        <w:contextualSpacing w:val="0"/>
        <w:rPr>
          <w:sz w:val="24"/>
          <w:szCs w:val="24"/>
        </w:rPr>
      </w:pPr>
      <w:r w:rsidRPr="00557D68">
        <w:rPr>
          <w:sz w:val="24"/>
          <w:szCs w:val="24"/>
        </w:rPr>
        <w:t>Consultation with and the participation of workers and, where relevant, their representatives.</w:t>
      </w:r>
    </w:p>
    <w:p w14:paraId="0CEC519D" w14:textId="2DAB70C3" w:rsidR="00F84A98" w:rsidRPr="00557D68" w:rsidRDefault="00F84A98" w:rsidP="00F84A98">
      <w:pPr>
        <w:pStyle w:val="ListParagraph"/>
        <w:numPr>
          <w:ilvl w:val="0"/>
          <w:numId w:val="3"/>
        </w:numPr>
        <w:spacing w:before="60" w:after="60" w:line="240" w:lineRule="auto"/>
        <w:ind w:left="357" w:hanging="357"/>
        <w:contextualSpacing w:val="0"/>
        <w:rPr>
          <w:sz w:val="24"/>
          <w:szCs w:val="24"/>
        </w:rPr>
      </w:pPr>
      <w:r w:rsidRPr="00557D68">
        <w:rPr>
          <w:sz w:val="24"/>
          <w:szCs w:val="24"/>
        </w:rPr>
        <w:t>Continually improving our risk management and occupational health and safety performance.</w:t>
      </w:r>
    </w:p>
    <w:p w14:paraId="79AB18FA" w14:textId="086823B5" w:rsidR="00067265" w:rsidRPr="00557D68" w:rsidRDefault="00593F62" w:rsidP="00154B90">
      <w:pPr>
        <w:spacing w:before="240" w:after="120" w:line="240" w:lineRule="auto"/>
        <w:rPr>
          <w:sz w:val="24"/>
          <w:szCs w:val="24"/>
        </w:rPr>
      </w:pPr>
      <w:r w:rsidRPr="00557D68">
        <w:rPr>
          <w:sz w:val="24"/>
          <w:szCs w:val="24"/>
        </w:rPr>
        <w:t>LSP Renewables</w:t>
      </w:r>
      <w:r w:rsidR="00373700" w:rsidRPr="00557D68">
        <w:rPr>
          <w:sz w:val="24"/>
          <w:szCs w:val="24"/>
        </w:rPr>
        <w:t xml:space="preserve"> will meet these commitments by:</w:t>
      </w:r>
    </w:p>
    <w:p w14:paraId="53C9356C" w14:textId="593F4337" w:rsidR="00312A13" w:rsidRPr="00557D68" w:rsidRDefault="00312A13" w:rsidP="00312A13">
      <w:pPr>
        <w:pStyle w:val="ListParagraph"/>
        <w:numPr>
          <w:ilvl w:val="0"/>
          <w:numId w:val="3"/>
        </w:numPr>
        <w:spacing w:before="60" w:after="60" w:line="240" w:lineRule="auto"/>
        <w:ind w:left="357" w:hanging="357"/>
        <w:contextualSpacing w:val="0"/>
        <w:rPr>
          <w:sz w:val="24"/>
          <w:szCs w:val="24"/>
        </w:rPr>
      </w:pPr>
      <w:r w:rsidRPr="00557D68">
        <w:rPr>
          <w:sz w:val="24"/>
          <w:szCs w:val="24"/>
        </w:rPr>
        <w:t>Implementing and maintaining a Health and Safety Management System that is certified by a UKAS-accredited Certification Body as compliant with ISO 45001.</w:t>
      </w:r>
    </w:p>
    <w:p w14:paraId="69134820" w14:textId="661E080E" w:rsidR="00312A13" w:rsidRPr="00557D68" w:rsidRDefault="00312A13" w:rsidP="00312A13">
      <w:pPr>
        <w:pStyle w:val="ListParagraph"/>
        <w:numPr>
          <w:ilvl w:val="0"/>
          <w:numId w:val="3"/>
        </w:numPr>
        <w:spacing w:before="60" w:after="60" w:line="240" w:lineRule="auto"/>
        <w:ind w:left="357" w:hanging="357"/>
        <w:contextualSpacing w:val="0"/>
        <w:rPr>
          <w:sz w:val="24"/>
          <w:szCs w:val="24"/>
        </w:rPr>
      </w:pPr>
      <w:r w:rsidRPr="00557D68">
        <w:rPr>
          <w:sz w:val="24"/>
          <w:szCs w:val="24"/>
        </w:rPr>
        <w:t>Systematically identifying hazards present and applying a risk assessment procedure that will identify and implement appropriate control measures and safe systems of work.</w:t>
      </w:r>
    </w:p>
    <w:p w14:paraId="23C2CFF0" w14:textId="5A256025" w:rsidR="00312A13" w:rsidRPr="00557D68" w:rsidRDefault="00312A13" w:rsidP="00312A13">
      <w:pPr>
        <w:pStyle w:val="ListParagraph"/>
        <w:numPr>
          <w:ilvl w:val="0"/>
          <w:numId w:val="3"/>
        </w:numPr>
        <w:spacing w:before="60" w:after="60" w:line="240" w:lineRule="auto"/>
        <w:ind w:left="357" w:hanging="357"/>
        <w:contextualSpacing w:val="0"/>
        <w:rPr>
          <w:sz w:val="24"/>
          <w:szCs w:val="24"/>
        </w:rPr>
      </w:pPr>
      <w:r w:rsidRPr="00557D68">
        <w:rPr>
          <w:sz w:val="24"/>
          <w:szCs w:val="24"/>
        </w:rPr>
        <w:t>Maintaining a set of objectives and a supporting programme of work that is focused on achieving our commitments and eliminating or reducing the major hazards present.</w:t>
      </w:r>
    </w:p>
    <w:p w14:paraId="03AFFBA3" w14:textId="66E65ADC" w:rsidR="00312A13" w:rsidRPr="00557D68" w:rsidRDefault="00312A13" w:rsidP="00312A13">
      <w:pPr>
        <w:pStyle w:val="ListParagraph"/>
        <w:numPr>
          <w:ilvl w:val="0"/>
          <w:numId w:val="3"/>
        </w:numPr>
        <w:spacing w:before="60" w:after="60" w:line="240" w:lineRule="auto"/>
        <w:ind w:left="357" w:hanging="357"/>
        <w:contextualSpacing w:val="0"/>
        <w:rPr>
          <w:sz w:val="24"/>
          <w:szCs w:val="24"/>
        </w:rPr>
      </w:pPr>
      <w:r w:rsidRPr="00557D68">
        <w:rPr>
          <w:sz w:val="24"/>
          <w:szCs w:val="24"/>
        </w:rPr>
        <w:t>Clearly defining individual management and employee responsibilities for implementing the Health and Safety Management System and achieving our objectives.</w:t>
      </w:r>
    </w:p>
    <w:p w14:paraId="115560B4" w14:textId="779ED094" w:rsidR="00312A13" w:rsidRPr="00557D68" w:rsidRDefault="00312A13" w:rsidP="00312A13">
      <w:pPr>
        <w:pStyle w:val="ListParagraph"/>
        <w:numPr>
          <w:ilvl w:val="0"/>
          <w:numId w:val="3"/>
        </w:numPr>
        <w:spacing w:before="60" w:after="60" w:line="240" w:lineRule="auto"/>
        <w:ind w:left="357" w:hanging="357"/>
        <w:contextualSpacing w:val="0"/>
        <w:rPr>
          <w:sz w:val="24"/>
          <w:szCs w:val="24"/>
        </w:rPr>
      </w:pPr>
      <w:r w:rsidRPr="00557D68">
        <w:rPr>
          <w:sz w:val="24"/>
          <w:szCs w:val="24"/>
        </w:rPr>
        <w:t xml:space="preserve">Providing appropriate information, training, and supervision so that all workers are aware of their responsibilities and legal duties and can support the implementation of </w:t>
      </w:r>
      <w:r w:rsidR="001B71BF" w:rsidRPr="00557D68">
        <w:rPr>
          <w:sz w:val="24"/>
          <w:szCs w:val="24"/>
        </w:rPr>
        <w:t>an initiative-taking</w:t>
      </w:r>
      <w:r w:rsidRPr="00557D68">
        <w:rPr>
          <w:sz w:val="24"/>
          <w:szCs w:val="24"/>
        </w:rPr>
        <w:t xml:space="preserve"> health and safety culture.</w:t>
      </w:r>
    </w:p>
    <w:p w14:paraId="136B8D9E" w14:textId="49B63AEA" w:rsidR="00312A13" w:rsidRPr="00557D68" w:rsidRDefault="00312A13" w:rsidP="00312A13">
      <w:pPr>
        <w:pStyle w:val="ListParagraph"/>
        <w:numPr>
          <w:ilvl w:val="0"/>
          <w:numId w:val="3"/>
        </w:numPr>
        <w:spacing w:before="60" w:after="60" w:line="240" w:lineRule="auto"/>
        <w:ind w:left="357" w:hanging="357"/>
        <w:contextualSpacing w:val="0"/>
        <w:rPr>
          <w:sz w:val="24"/>
          <w:szCs w:val="24"/>
        </w:rPr>
      </w:pPr>
      <w:r w:rsidRPr="00557D68">
        <w:rPr>
          <w:sz w:val="24"/>
          <w:szCs w:val="24"/>
        </w:rPr>
        <w:t>Maintaining effective systems of engagement, communication and consultation on health and safety issues with all employees and other persons affected by our activities.</w:t>
      </w:r>
    </w:p>
    <w:p w14:paraId="67AE3048" w14:textId="310CC1D7" w:rsidR="000032C8" w:rsidRPr="00557D68" w:rsidRDefault="000032C8" w:rsidP="000032C8">
      <w:pPr>
        <w:spacing w:before="240" w:after="120" w:line="240" w:lineRule="auto"/>
        <w:rPr>
          <w:sz w:val="24"/>
          <w:szCs w:val="24"/>
        </w:rPr>
      </w:pPr>
      <w:r w:rsidRPr="00557D68">
        <w:rPr>
          <w:sz w:val="24"/>
          <w:szCs w:val="24"/>
        </w:rPr>
        <w:t xml:space="preserve">The appropriateness and effectiveness of this policy, and the means identified within it for delivering our commitments, will be regularly reviewed by our </w:t>
      </w:r>
      <w:r w:rsidR="006D4450" w:rsidRPr="00557D68">
        <w:rPr>
          <w:sz w:val="24"/>
          <w:szCs w:val="24"/>
        </w:rPr>
        <w:t>c</w:t>
      </w:r>
      <w:r w:rsidR="001B71BF" w:rsidRPr="00557D68">
        <w:rPr>
          <w:sz w:val="24"/>
          <w:szCs w:val="24"/>
        </w:rPr>
        <w:t>ompany d</w:t>
      </w:r>
      <w:r w:rsidRPr="00557D68">
        <w:rPr>
          <w:sz w:val="24"/>
          <w:szCs w:val="24"/>
        </w:rPr>
        <w:t>irectors and senior managers. The implementation of this policy is fundamental to our success and must be supported by all employees as an integral part of their daily work. This policy is publicly available to interested external parties upon request.</w:t>
      </w:r>
    </w:p>
    <w:p w14:paraId="6430DD38" w14:textId="77777777" w:rsidR="00557D68" w:rsidRPr="00557D68" w:rsidRDefault="00557D68" w:rsidP="00557D68">
      <w:pPr>
        <w:spacing w:before="120" w:after="0" w:line="240" w:lineRule="auto"/>
        <w:rPr>
          <w:sz w:val="24"/>
          <w:szCs w:val="24"/>
        </w:rPr>
      </w:pPr>
      <w:r w:rsidRPr="00557D68">
        <w:rPr>
          <w:noProof/>
        </w:rPr>
        <w:drawing>
          <wp:inline distT="0" distB="0" distL="0" distR="0" wp14:anchorId="123923C4" wp14:editId="351DD2AC">
            <wp:extent cx="1267460" cy="600075"/>
            <wp:effectExtent l="0" t="0" r="8890" b="9525"/>
            <wp:docPr id="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460" cy="600075"/>
                    </a:xfrm>
                    <a:prstGeom prst="rect">
                      <a:avLst/>
                    </a:prstGeom>
                  </pic:spPr>
                </pic:pic>
              </a:graphicData>
            </a:graphic>
          </wp:inline>
        </w:drawing>
      </w:r>
    </w:p>
    <w:p w14:paraId="41A38B4E" w14:textId="77777777" w:rsidR="00557D68" w:rsidRPr="00557D68" w:rsidRDefault="00557D68" w:rsidP="00557D68">
      <w:pPr>
        <w:spacing w:after="120" w:line="240" w:lineRule="auto"/>
        <w:rPr>
          <w:sz w:val="24"/>
          <w:szCs w:val="24"/>
        </w:rPr>
      </w:pPr>
      <w:r w:rsidRPr="00557D68">
        <w:rPr>
          <w:sz w:val="24"/>
          <w:szCs w:val="24"/>
        </w:rPr>
        <w:t>Adam Grainger, CEO</w:t>
      </w:r>
    </w:p>
    <w:p w14:paraId="4BA51886" w14:textId="579D2197" w:rsidR="002C68DA" w:rsidRPr="00D15CAC" w:rsidRDefault="00557D68" w:rsidP="00EC0A13">
      <w:pPr>
        <w:spacing w:before="120" w:after="120" w:line="240" w:lineRule="auto"/>
        <w:rPr>
          <w:sz w:val="24"/>
          <w:szCs w:val="24"/>
        </w:rPr>
      </w:pPr>
      <w:r w:rsidRPr="00557D68">
        <w:rPr>
          <w:sz w:val="24"/>
          <w:szCs w:val="24"/>
        </w:rPr>
        <w:t>January 202</w:t>
      </w:r>
      <w:r w:rsidR="008E7A5B">
        <w:rPr>
          <w:sz w:val="24"/>
          <w:szCs w:val="24"/>
        </w:rPr>
        <w:t>6</w:t>
      </w:r>
    </w:p>
    <w:sectPr w:rsidR="002C68DA" w:rsidRPr="00D15CAC" w:rsidSect="00A52A08">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E634" w14:textId="77777777" w:rsidR="00F4109A" w:rsidRDefault="00F4109A" w:rsidP="00A52A08">
      <w:pPr>
        <w:spacing w:after="0" w:line="240" w:lineRule="auto"/>
      </w:pPr>
      <w:r>
        <w:separator/>
      </w:r>
    </w:p>
  </w:endnote>
  <w:endnote w:type="continuationSeparator" w:id="0">
    <w:p w14:paraId="65186C65" w14:textId="77777777" w:rsidR="00F4109A" w:rsidRDefault="00F4109A" w:rsidP="00A5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264"/>
    </w:tblGrid>
    <w:tr w:rsidR="00D15CAC" w:rsidRPr="00D15CAC" w14:paraId="2D721EC5" w14:textId="77777777" w:rsidTr="00D15CAC">
      <w:tc>
        <w:tcPr>
          <w:tcW w:w="8364" w:type="dxa"/>
        </w:tcPr>
        <w:p w14:paraId="55A12D7F" w14:textId="59D75D09" w:rsidR="00976754" w:rsidRPr="00D15CAC" w:rsidRDefault="00976754" w:rsidP="002058BB">
          <w:pPr>
            <w:pStyle w:val="Footer"/>
            <w:spacing w:before="60"/>
            <w:rPr>
              <w:sz w:val="18"/>
              <w:szCs w:val="18"/>
            </w:rPr>
          </w:pPr>
        </w:p>
      </w:tc>
      <w:tc>
        <w:tcPr>
          <w:tcW w:w="1264" w:type="dxa"/>
        </w:tcPr>
        <w:p w14:paraId="63FAF411" w14:textId="66E01761" w:rsidR="00976754" w:rsidRPr="00D15CAC" w:rsidRDefault="00976754" w:rsidP="00A52A08">
          <w:pPr>
            <w:pStyle w:val="Footer"/>
            <w:spacing w:before="60"/>
            <w:jc w:val="right"/>
            <w:rPr>
              <w:sz w:val="18"/>
              <w:szCs w:val="18"/>
            </w:rPr>
          </w:pPr>
          <w:r w:rsidRPr="00D15CAC">
            <w:rPr>
              <w:sz w:val="18"/>
              <w:szCs w:val="18"/>
            </w:rPr>
            <w:t xml:space="preserve">page </w:t>
          </w:r>
          <w:sdt>
            <w:sdtPr>
              <w:rPr>
                <w:sz w:val="18"/>
                <w:szCs w:val="18"/>
              </w:rPr>
              <w:id w:val="530537773"/>
              <w:docPartObj>
                <w:docPartGallery w:val="Page Numbers (Bottom of Page)"/>
                <w:docPartUnique/>
              </w:docPartObj>
            </w:sdtPr>
            <w:sdtContent>
              <w:sdt>
                <w:sdtPr>
                  <w:rPr>
                    <w:sz w:val="18"/>
                    <w:szCs w:val="18"/>
                  </w:rPr>
                  <w:id w:val="-1705238520"/>
                  <w:docPartObj>
                    <w:docPartGallery w:val="Page Numbers (Top of Page)"/>
                    <w:docPartUnique/>
                  </w:docPartObj>
                </w:sdtPr>
                <w:sdtContent>
                  <w:r w:rsidRPr="00D15CAC">
                    <w:rPr>
                      <w:sz w:val="18"/>
                      <w:szCs w:val="18"/>
                    </w:rPr>
                    <w:fldChar w:fldCharType="begin"/>
                  </w:r>
                  <w:r w:rsidRPr="00D15CAC">
                    <w:rPr>
                      <w:sz w:val="18"/>
                      <w:szCs w:val="18"/>
                    </w:rPr>
                    <w:instrText xml:space="preserve"> PAGE </w:instrText>
                  </w:r>
                  <w:r w:rsidRPr="00D15CAC">
                    <w:rPr>
                      <w:sz w:val="18"/>
                      <w:szCs w:val="18"/>
                    </w:rPr>
                    <w:fldChar w:fldCharType="separate"/>
                  </w:r>
                  <w:r w:rsidRPr="00D15CAC">
                    <w:rPr>
                      <w:sz w:val="18"/>
                      <w:szCs w:val="18"/>
                    </w:rPr>
                    <w:t>1</w:t>
                  </w:r>
                  <w:r w:rsidRPr="00D15CAC">
                    <w:rPr>
                      <w:sz w:val="18"/>
                      <w:szCs w:val="18"/>
                    </w:rPr>
                    <w:fldChar w:fldCharType="end"/>
                  </w:r>
                  <w:r w:rsidRPr="00D15CAC">
                    <w:rPr>
                      <w:sz w:val="18"/>
                      <w:szCs w:val="18"/>
                    </w:rPr>
                    <w:t xml:space="preserve"> of </w:t>
                  </w:r>
                  <w:r w:rsidRPr="00D15CAC">
                    <w:rPr>
                      <w:sz w:val="18"/>
                      <w:szCs w:val="18"/>
                    </w:rPr>
                    <w:fldChar w:fldCharType="begin"/>
                  </w:r>
                  <w:r w:rsidRPr="00D15CAC">
                    <w:rPr>
                      <w:sz w:val="18"/>
                      <w:szCs w:val="18"/>
                    </w:rPr>
                    <w:instrText xml:space="preserve"> NUMPAGES  </w:instrText>
                  </w:r>
                  <w:r w:rsidRPr="00D15CAC">
                    <w:rPr>
                      <w:sz w:val="18"/>
                      <w:szCs w:val="18"/>
                    </w:rPr>
                    <w:fldChar w:fldCharType="separate"/>
                  </w:r>
                  <w:r w:rsidRPr="00D15CAC">
                    <w:rPr>
                      <w:sz w:val="18"/>
                      <w:szCs w:val="18"/>
                    </w:rPr>
                    <w:t>1</w:t>
                  </w:r>
                  <w:r w:rsidRPr="00D15CAC">
                    <w:rPr>
                      <w:sz w:val="18"/>
                      <w:szCs w:val="18"/>
                    </w:rPr>
                    <w:fldChar w:fldCharType="end"/>
                  </w:r>
                </w:sdtContent>
              </w:sdt>
            </w:sdtContent>
          </w:sdt>
        </w:p>
      </w:tc>
    </w:tr>
  </w:tbl>
  <w:p w14:paraId="7270B175" w14:textId="77777777" w:rsidR="00A52A08" w:rsidRPr="00A52A08" w:rsidRDefault="00A52A08" w:rsidP="00A52A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0613" w14:textId="77777777" w:rsidR="00F4109A" w:rsidRDefault="00F4109A" w:rsidP="00A52A08">
      <w:pPr>
        <w:spacing w:after="0" w:line="240" w:lineRule="auto"/>
      </w:pPr>
      <w:r>
        <w:separator/>
      </w:r>
    </w:p>
  </w:footnote>
  <w:footnote w:type="continuationSeparator" w:id="0">
    <w:p w14:paraId="3242EF09" w14:textId="77777777" w:rsidR="00F4109A" w:rsidRDefault="00F4109A" w:rsidP="00A5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6" w:space="0" w:color="A6A6A6" w:themeColor="background1" w:themeShade="A6"/>
        <w:right w:val="none" w:sz="0" w:space="0" w:color="auto"/>
        <w:insideH w:val="single" w:sz="4" w:space="0" w:color="DEEAF6" w:themeColor="accent5" w:themeTint="33"/>
        <w:insideV w:val="none" w:sz="0" w:space="0" w:color="auto"/>
      </w:tblBorders>
      <w:tblLook w:val="04A0" w:firstRow="1" w:lastRow="0" w:firstColumn="1" w:lastColumn="0" w:noHBand="0" w:noVBand="1"/>
    </w:tblPr>
    <w:tblGrid>
      <w:gridCol w:w="7366"/>
      <w:gridCol w:w="2262"/>
    </w:tblGrid>
    <w:tr w:rsidR="00A52A08" w:rsidRPr="00A52A08" w14:paraId="54B9DF9B" w14:textId="77777777" w:rsidTr="00945C61">
      <w:trPr>
        <w:trHeight w:val="567"/>
      </w:trPr>
      <w:tc>
        <w:tcPr>
          <w:tcW w:w="7366" w:type="dxa"/>
          <w:vAlign w:val="bottom"/>
        </w:tcPr>
        <w:p w14:paraId="09DEBF3A" w14:textId="35D75AD1" w:rsidR="00A52A08" w:rsidRPr="00A52A08" w:rsidRDefault="00C63298" w:rsidP="00A52A08">
          <w:pPr>
            <w:pStyle w:val="Header"/>
            <w:spacing w:after="60"/>
            <w:rPr>
              <w:sz w:val="24"/>
              <w:szCs w:val="24"/>
            </w:rPr>
          </w:pPr>
          <w:r>
            <w:rPr>
              <w:sz w:val="24"/>
              <w:szCs w:val="24"/>
            </w:rPr>
            <w:t>Occupational Health and Safety</w:t>
          </w:r>
          <w:r w:rsidR="002C68DA">
            <w:rPr>
              <w:sz w:val="24"/>
              <w:szCs w:val="24"/>
            </w:rPr>
            <w:t xml:space="preserve"> Policy</w:t>
          </w:r>
        </w:p>
      </w:tc>
      <w:tc>
        <w:tcPr>
          <w:tcW w:w="2262" w:type="dxa"/>
          <w:vAlign w:val="bottom"/>
        </w:tcPr>
        <w:p w14:paraId="415AD568" w14:textId="4FC1AF1C" w:rsidR="00A52A08" w:rsidRPr="00A52A08" w:rsidRDefault="00910F8C" w:rsidP="00A52A08">
          <w:pPr>
            <w:pStyle w:val="Header"/>
            <w:spacing w:after="60"/>
            <w:jc w:val="right"/>
            <w:rPr>
              <w:sz w:val="24"/>
              <w:szCs w:val="24"/>
            </w:rPr>
          </w:pPr>
          <w:r>
            <w:rPr>
              <w:sz w:val="24"/>
              <w:szCs w:val="24"/>
            </w:rPr>
            <w:t>LSP POL 04 – Issue 1</w:t>
          </w:r>
        </w:p>
      </w:tc>
    </w:tr>
  </w:tbl>
  <w:p w14:paraId="2A16DD89" w14:textId="77777777" w:rsidR="00A52A08" w:rsidRDefault="00A5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02F"/>
    <w:multiLevelType w:val="hybridMultilevel"/>
    <w:tmpl w:val="254A02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58D032F"/>
    <w:multiLevelType w:val="hybridMultilevel"/>
    <w:tmpl w:val="A7AE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E0F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29010D"/>
    <w:multiLevelType w:val="hybridMultilevel"/>
    <w:tmpl w:val="F63E5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72451699">
    <w:abstractNumId w:val="0"/>
  </w:num>
  <w:num w:numId="2" w16cid:durableId="1839882028">
    <w:abstractNumId w:val="2"/>
  </w:num>
  <w:num w:numId="3" w16cid:durableId="1301619796">
    <w:abstractNumId w:val="3"/>
  </w:num>
  <w:num w:numId="4" w16cid:durableId="57882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08"/>
    <w:rsid w:val="000032C8"/>
    <w:rsid w:val="00004DDA"/>
    <w:rsid w:val="00005D1A"/>
    <w:rsid w:val="00067265"/>
    <w:rsid w:val="000A5EE0"/>
    <w:rsid w:val="000C6473"/>
    <w:rsid w:val="000D478B"/>
    <w:rsid w:val="00117A3E"/>
    <w:rsid w:val="00154B90"/>
    <w:rsid w:val="00180225"/>
    <w:rsid w:val="001B71BF"/>
    <w:rsid w:val="001C541C"/>
    <w:rsid w:val="002058BB"/>
    <w:rsid w:val="00235304"/>
    <w:rsid w:val="002A0B96"/>
    <w:rsid w:val="002A248B"/>
    <w:rsid w:val="002B5729"/>
    <w:rsid w:val="002C68DA"/>
    <w:rsid w:val="00312A13"/>
    <w:rsid w:val="00323985"/>
    <w:rsid w:val="00373700"/>
    <w:rsid w:val="003941EA"/>
    <w:rsid w:val="003D2901"/>
    <w:rsid w:val="003E6BFD"/>
    <w:rsid w:val="004018E8"/>
    <w:rsid w:val="00406FA9"/>
    <w:rsid w:val="00420430"/>
    <w:rsid w:val="00425042"/>
    <w:rsid w:val="00433CA5"/>
    <w:rsid w:val="0043470D"/>
    <w:rsid w:val="0044019B"/>
    <w:rsid w:val="0048263F"/>
    <w:rsid w:val="004B70D4"/>
    <w:rsid w:val="004C0F94"/>
    <w:rsid w:val="004C4050"/>
    <w:rsid w:val="0053414E"/>
    <w:rsid w:val="00543189"/>
    <w:rsid w:val="00557D68"/>
    <w:rsid w:val="00593F62"/>
    <w:rsid w:val="005B33F5"/>
    <w:rsid w:val="006707ED"/>
    <w:rsid w:val="00683708"/>
    <w:rsid w:val="00684052"/>
    <w:rsid w:val="006B7543"/>
    <w:rsid w:val="006D4450"/>
    <w:rsid w:val="006F2A80"/>
    <w:rsid w:val="0071241C"/>
    <w:rsid w:val="0078014F"/>
    <w:rsid w:val="007821B7"/>
    <w:rsid w:val="00784AA5"/>
    <w:rsid w:val="007D552B"/>
    <w:rsid w:val="007E6162"/>
    <w:rsid w:val="0080292C"/>
    <w:rsid w:val="00850E93"/>
    <w:rsid w:val="00867190"/>
    <w:rsid w:val="00874F12"/>
    <w:rsid w:val="008B491D"/>
    <w:rsid w:val="008E7A5B"/>
    <w:rsid w:val="008F090C"/>
    <w:rsid w:val="008F1DC8"/>
    <w:rsid w:val="008F3201"/>
    <w:rsid w:val="00910F8C"/>
    <w:rsid w:val="0092149F"/>
    <w:rsid w:val="0093104C"/>
    <w:rsid w:val="00945C61"/>
    <w:rsid w:val="00976754"/>
    <w:rsid w:val="009B638F"/>
    <w:rsid w:val="00A127AA"/>
    <w:rsid w:val="00A22341"/>
    <w:rsid w:val="00A52A08"/>
    <w:rsid w:val="00A741F2"/>
    <w:rsid w:val="00AA628A"/>
    <w:rsid w:val="00AC3DD4"/>
    <w:rsid w:val="00B17A0E"/>
    <w:rsid w:val="00C057F1"/>
    <w:rsid w:val="00C63298"/>
    <w:rsid w:val="00C76CE2"/>
    <w:rsid w:val="00D15CAC"/>
    <w:rsid w:val="00D87D25"/>
    <w:rsid w:val="00DC1261"/>
    <w:rsid w:val="00E06D91"/>
    <w:rsid w:val="00E10DCF"/>
    <w:rsid w:val="00E312C7"/>
    <w:rsid w:val="00E75649"/>
    <w:rsid w:val="00EC0A13"/>
    <w:rsid w:val="00F4109A"/>
    <w:rsid w:val="00F465EE"/>
    <w:rsid w:val="00F632FA"/>
    <w:rsid w:val="00F66FF2"/>
    <w:rsid w:val="00F84A98"/>
    <w:rsid w:val="00FC0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2B42"/>
  <w15:chartTrackingRefBased/>
  <w15:docId w15:val="{C142E5BD-AB11-41CD-B4F4-8BEDA3EF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A08"/>
  </w:style>
  <w:style w:type="paragraph" w:styleId="Footer">
    <w:name w:val="footer"/>
    <w:basedOn w:val="Normal"/>
    <w:link w:val="FooterChar"/>
    <w:uiPriority w:val="99"/>
    <w:unhideWhenUsed/>
    <w:rsid w:val="00A52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A08"/>
  </w:style>
  <w:style w:type="table" w:styleId="TableGrid">
    <w:name w:val="Table Grid"/>
    <w:basedOn w:val="TableNormal"/>
    <w:uiPriority w:val="39"/>
    <w:rsid w:val="00A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L2"/>
    <w:basedOn w:val="Normal"/>
    <w:link w:val="ListParagraphChar"/>
    <w:uiPriority w:val="34"/>
    <w:qFormat/>
    <w:rsid w:val="00A52A08"/>
    <w:pPr>
      <w:ind w:left="720"/>
      <w:contextualSpacing/>
    </w:pPr>
  </w:style>
  <w:style w:type="character" w:customStyle="1" w:styleId="ListParagraphChar">
    <w:name w:val="List Paragraph Char"/>
    <w:aliases w:val="List Paragraph L2 Char"/>
    <w:link w:val="ListParagraph"/>
    <w:uiPriority w:val="34"/>
    <w:rsid w:val="00F6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8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73DEC9954A434EBF0CA37394519073" ma:contentTypeVersion="18" ma:contentTypeDescription="Create a new document." ma:contentTypeScope="" ma:versionID="156fd3fad5a78571ace8d48b4c8a6b3e">
  <xsd:schema xmlns:xsd="http://www.w3.org/2001/XMLSchema" xmlns:xs="http://www.w3.org/2001/XMLSchema" xmlns:p="http://schemas.microsoft.com/office/2006/metadata/properties" xmlns:ns2="2b926766-4f7a-43b9-a475-9ff58398dab0" xmlns:ns3="96c963a9-0904-475b-9d54-becf34451b39" targetNamespace="http://schemas.microsoft.com/office/2006/metadata/properties" ma:root="true" ma:fieldsID="88555b303e2c5965d99ca13f8e9b284a" ns2:_="" ns3:_="">
    <xsd:import namespace="2b926766-4f7a-43b9-a475-9ff58398dab0"/>
    <xsd:import namespace="96c963a9-0904-475b-9d54-becf34451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26766-4f7a-43b9-a475-9ff58398da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4443b-8b71-4130-bf60-c4ee7d47ffaa}" ma:internalName="TaxCatchAll" ma:showField="CatchAllData" ma:web="2b926766-4f7a-43b9-a475-9ff58398da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c963a9-0904-475b-9d54-becf34451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c1dd0e-c2de-46be-be43-46e7ca193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c963a9-0904-475b-9d54-becf34451b39">
      <Terms xmlns="http://schemas.microsoft.com/office/infopath/2007/PartnerControls"/>
    </lcf76f155ced4ddcb4097134ff3c332f>
    <TaxCatchAll xmlns="2b926766-4f7a-43b9-a475-9ff58398dab0" xsi:nil="true"/>
  </documentManagement>
</p:properties>
</file>

<file path=customXml/itemProps1.xml><?xml version="1.0" encoding="utf-8"?>
<ds:datastoreItem xmlns:ds="http://schemas.openxmlformats.org/officeDocument/2006/customXml" ds:itemID="{EC190160-6E65-4A54-8FBD-1DA0593ECBAD}">
  <ds:schemaRefs>
    <ds:schemaRef ds:uri="http://schemas.microsoft.com/sharepoint/v3/contenttype/forms"/>
  </ds:schemaRefs>
</ds:datastoreItem>
</file>

<file path=customXml/itemProps2.xml><?xml version="1.0" encoding="utf-8"?>
<ds:datastoreItem xmlns:ds="http://schemas.openxmlformats.org/officeDocument/2006/customXml" ds:itemID="{C534F7F6-6379-4C1C-A74A-B8A3CE5F187D}"/>
</file>

<file path=customXml/itemProps3.xml><?xml version="1.0" encoding="utf-8"?>
<ds:datastoreItem xmlns:ds="http://schemas.openxmlformats.org/officeDocument/2006/customXml" ds:itemID="{C27B61B6-5902-46AB-BB53-FDAAF49EC331}">
  <ds:schemaRefs>
    <ds:schemaRef ds:uri="http://schemas.openxmlformats.org/officeDocument/2006/bibliography"/>
  </ds:schemaRefs>
</ds:datastoreItem>
</file>

<file path=customXml/itemProps4.xml><?xml version="1.0" encoding="utf-8"?>
<ds:datastoreItem xmlns:ds="http://schemas.openxmlformats.org/officeDocument/2006/customXml" ds:itemID="{5F0252F3-00BE-4C9D-BA04-4FDC20BC48DB}">
  <ds:schemaRefs>
    <ds:schemaRef ds:uri="http://schemas.microsoft.com/office/2006/metadata/properties"/>
    <ds:schemaRef ds:uri="http://schemas.microsoft.com/office/infopath/2007/PartnerControls"/>
    <ds:schemaRef ds:uri="96c963a9-0904-475b-9d54-becf34451b39"/>
    <ds:schemaRef ds:uri="2b926766-4f7a-43b9-a475-9ff58398dab0"/>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381</Words>
  <Characters>2218</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Mullett</dc:creator>
  <cp:keywords/>
  <dc:description/>
  <cp:lastModifiedBy>Kathryn Scorer</cp:lastModifiedBy>
  <cp:revision>60</cp:revision>
  <cp:lastPrinted>2025-01-13T15:31:00Z</cp:lastPrinted>
  <dcterms:created xsi:type="dcterms:W3CDTF">2020-04-26T18:41:00Z</dcterms:created>
  <dcterms:modified xsi:type="dcterms:W3CDTF">2026-01-06T15:32:00Z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0x010100C473DEC9954A434EBF0CA37394519073</vt:lpwstr>
  </property>
  <property fmtid="{D5CDD505-2E9C-101B-9397-08002B2CF9AE}" pid="3" name="MediaServiceImageTags">
    <vt:lpwstr/>
  </property>
</Properties>
</file>